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Emília Celestino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sz w:val="40"/>
          <w:szCs w:val="40"/>
          <w:rtl w:val="0"/>
        </w:rPr>
        <w:t xml:space="preserve"> Monteiro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4572000</wp:posOffset>
            </wp:positionH>
            <wp:positionV relativeFrom="paragraph">
              <wp:posOffset>133350</wp:posOffset>
            </wp:positionV>
            <wp:extent cx="1310670" cy="1310670"/>
            <wp:effectExtent b="0" l="0" r="0" t="0"/>
            <wp:wrapTopAndBottom distB="0" dist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477" l="0" r="0" t="477"/>
                    <a:stretch>
                      <a:fillRect/>
                    </a:stretch>
                  </pic:blipFill>
                  <pic:spPr>
                    <a:xfrm>
                      <a:off x="0" y="0"/>
                      <a:ext cx="1310670" cy="13106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Brasileira –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Casada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36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anos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Endereço: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Rua Teresa Cristina, 1670 - CEP: 14090320</w:t>
        <w:br w:type="textWrapping"/>
        <w:t xml:space="preserve">Jd Paulistano Ribeirão Preto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SP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Telefone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Celular: (1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9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9704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-2002 / e-mail: </w:t>
      </w:r>
      <w:hyperlink r:id="rId7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emilia220@gmail.com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bottom w:color="000000" w:space="1" w:sz="4" w:val="single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rtl w:val="0"/>
        </w:rPr>
        <w:t xml:space="preserve">PERFIL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Esteticista com mais de 8 anos de experiência na área, convivi com público diverso.</w: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Vasta experiência em lasers como Solon, Total sculpter, Fotona Starwalker e Spectro, Ultrassom macro e micro focado entre outros. Realizo massagem pós operatório, relaxante e sou especialista em micropigmentação.</w:t>
        <w:br w:type="textWrapping"/>
        <w:t xml:space="preserve">Com uma linguagem assertiva, busco entender e atender as necessidades do meu paciente respeitando sua individualidade.</w:t>
        <w:br w:type="textWrapping"/>
      </w:r>
    </w:p>
    <w:p w:rsidR="00000000" w:rsidDel="00000000" w:rsidP="00000000" w:rsidRDefault="00000000" w:rsidRPr="00000000" w14:paraId="0000000A">
      <w:pPr>
        <w:pageBreakBefore w:val="0"/>
        <w:pBdr>
          <w:bottom w:color="000000" w:space="1" w:sz="4" w:val="single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FORMAÇÃO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Acupuntura - FATESA de Ribeirão Preto</w:t>
        <w:br w:type="textWrapping"/>
        <w:t xml:space="preserve">Dezembro / 2024 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Especialista em Flow Brows da Natália Beauty Academy</w:t>
        <w:br w:type="textWrapping"/>
        <w:t xml:space="preserve">Junho / 2024</w:t>
        <w:br w:type="textWrapping"/>
        <w:br w:type="textWrapping"/>
        <w:t xml:space="preserve">COSMEATRIA - Daniela Leal</w:t>
        <w:br w:type="textWrapping"/>
        <w:t xml:space="preserve">Julho/ 2021</w:t>
        <w:br w:type="textWrapping"/>
        <w:br w:type="textWrapping"/>
        <w:t xml:space="preserve">Peelings Químicos e Enzimáticos: Industriais e Magistrais</w:t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Ivone Moser - Maio/2017 (certificado internacional)</w:t>
      </w:r>
    </w:p>
    <w:p w:rsidR="00000000" w:rsidDel="00000000" w:rsidP="00000000" w:rsidRDefault="00000000" w:rsidRPr="00000000" w14:paraId="0000000F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tabs>
          <w:tab w:val="left" w:leader="none" w:pos="1470"/>
        </w:tabs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Bacharelado em Estética e Cosmetologia - Universidade Anhembi Morumbi </w:t>
      </w:r>
    </w:p>
    <w:p w:rsidR="00000000" w:rsidDel="00000000" w:rsidP="00000000" w:rsidRDefault="00000000" w:rsidRPr="00000000" w14:paraId="00000011">
      <w:pPr>
        <w:pageBreakBefore w:val="0"/>
        <w:tabs>
          <w:tab w:val="left" w:leader="none" w:pos="1470"/>
        </w:tabs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Dezembro/2016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tabs>
          <w:tab w:val="left" w:leader="none" w:pos="1470"/>
        </w:tabs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tabs>
          <w:tab w:val="left" w:leader="none" w:pos="1470"/>
        </w:tabs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bottom w:color="000000" w:space="1" w:sz="4" w:val="single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EXPERIÊNCIA PROFISSIONAL</w:t>
      </w:r>
    </w:p>
    <w:p w:rsidR="00000000" w:rsidDel="00000000" w:rsidP="00000000" w:rsidRDefault="00000000" w:rsidRPr="00000000" w14:paraId="00000015">
      <w:pPr>
        <w:pageBreakBefore w:val="0"/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Grupo Taiz Campbell - outubro/2019 a maio/2023</w:t>
      </w:r>
    </w:p>
    <w:p w:rsidR="00000000" w:rsidDel="00000000" w:rsidP="00000000" w:rsidRDefault="00000000" w:rsidRPr="00000000" w14:paraId="00000016">
      <w:pPr>
        <w:pageBreakBefore w:val="0"/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Cargo: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Especialista em lasers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br w:type="textWrapping"/>
        <w:t xml:space="preserve">Principais Atividades: como especialista em lasers, realizo todos os lasers disponíveis na clínica, SOLON, FOTONA, EXPERT LIGTH, HYGIALUX, TOTAL SCULPTOR, COOLSCULPTING, LIFTERA, ULTRAFORMER III, ULTRAFORMER MPT, PRP PARA TRATAMENTO CAPILAR.</w:t>
        <w:br w:type="textWrapping"/>
        <w:t xml:space="preserve">Tratamentos abrangentes ao lasers; remoção de tatuagem, rejuvenescimento facial, tratamento capilar, depilação, tratamento de melasma, rosácea, acne, lifting facial, remoção de tatuagem entre outros. </w:t>
        <w:br w:type="textWrapping"/>
        <w:t xml:space="preserve">Conhecimento em transplante capilar, realizei 3.</w:t>
      </w:r>
    </w:p>
    <w:p w:rsidR="00000000" w:rsidDel="00000000" w:rsidP="00000000" w:rsidRDefault="00000000" w:rsidRPr="00000000" w14:paraId="00000017">
      <w:pPr>
        <w:pageBreakBefore w:val="0"/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Clínica Mais Estética Eireli - Julho/2018 a outubro/2019</w:t>
        <w:br w:type="textWrapping"/>
        <w:t xml:space="preserve">Cargo: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Auxiliar de procedimentos médicos.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Principais Atividades: Auxiliava nos procedimentos em sala como injetáveis, preparando as soluções e no manuseio de aparelhos.</w:t>
      </w:r>
    </w:p>
    <w:p w:rsidR="00000000" w:rsidDel="00000000" w:rsidP="00000000" w:rsidRDefault="00000000" w:rsidRPr="00000000" w14:paraId="00000019">
      <w:pPr>
        <w:pageBreakBefore w:val="0"/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Amadi SPA - Abril /2017 a 2018 </w:t>
      </w:r>
    </w:p>
    <w:p w:rsidR="00000000" w:rsidDel="00000000" w:rsidP="00000000" w:rsidRDefault="00000000" w:rsidRPr="00000000" w14:paraId="0000001B">
      <w:pPr>
        <w:pageBreakBefore w:val="0"/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Cargo: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Terapeuta</w:t>
      </w:r>
    </w:p>
    <w:p w:rsidR="00000000" w:rsidDel="00000000" w:rsidP="00000000" w:rsidRDefault="00000000" w:rsidRPr="00000000" w14:paraId="0000001C">
      <w:pPr>
        <w:pageBreakBefore w:val="0"/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Principais Atividades: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Massagens como: Ayurvédica, reflexologia, drenagem linfática clássica.  Limpeza de pele, Peelings de Cristal e Diamante, banhos de ofurô.</w:t>
      </w:r>
    </w:p>
    <w:p w:rsidR="00000000" w:rsidDel="00000000" w:rsidP="00000000" w:rsidRDefault="00000000" w:rsidRPr="00000000" w14:paraId="0000001D">
      <w:pPr>
        <w:pageBreakBefore w:val="0"/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2° Semestre/2016 - Estágio de 60 horas</w:t>
      </w:r>
    </w:p>
    <w:p w:rsidR="00000000" w:rsidDel="00000000" w:rsidP="00000000" w:rsidRDefault="00000000" w:rsidRPr="00000000" w14:paraId="0000001F">
      <w:pPr>
        <w:pageBreakBefore w:val="0"/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Beneficência Portuguesa de São Paulo</w:t>
      </w:r>
    </w:p>
    <w:p w:rsidR="00000000" w:rsidDel="00000000" w:rsidP="00000000" w:rsidRDefault="00000000" w:rsidRPr="00000000" w14:paraId="00000020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Ênfase em pacientes oncológicos e na maternidade.</w:t>
      </w:r>
    </w:p>
    <w:p w:rsidR="00000000" w:rsidDel="00000000" w:rsidP="00000000" w:rsidRDefault="00000000" w:rsidRPr="00000000" w14:paraId="00000021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Principais atividades: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Desenvolver um ambiente mais agradável ao paciente e favorecer na diminuição de dor com massagens, causando assim um bem estar e melhor aceitação na ingestão da medicação.</w:t>
      </w:r>
    </w:p>
    <w:p w:rsidR="00000000" w:rsidDel="00000000" w:rsidP="00000000" w:rsidRDefault="00000000" w:rsidRPr="00000000" w14:paraId="00000022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OBS: Fiquei durante 3 anos como voluntária, realizando as mesmas atividades acima descritas.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8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8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pBdr>
          <w:bottom w:color="000000" w:space="1" w:sz="4" w:val="single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CURSOS, PALESTRAS E WORKSHOPS</w:t>
      </w:r>
    </w:p>
    <w:p w:rsidR="00000000" w:rsidDel="00000000" w:rsidP="00000000" w:rsidRDefault="00000000" w:rsidRPr="00000000" w14:paraId="00000026">
      <w:pPr>
        <w:pageBreakBefore w:val="0"/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Microagulhamento</w:t>
      </w:r>
    </w:p>
    <w:p w:rsidR="00000000" w:rsidDel="00000000" w:rsidP="00000000" w:rsidRDefault="00000000" w:rsidRPr="00000000" w14:paraId="00000028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Novitá - Março/2016</w:t>
      </w:r>
    </w:p>
    <w:p w:rsidR="00000000" w:rsidDel="00000000" w:rsidP="00000000" w:rsidRDefault="00000000" w:rsidRPr="00000000" w14:paraId="00000029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2A">
      <w:pPr>
        <w:pageBreakBefore w:val="0"/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Estética in São Paulo</w:t>
      </w:r>
    </w:p>
    <w:p w:rsidR="00000000" w:rsidDel="00000000" w:rsidP="00000000" w:rsidRDefault="00000000" w:rsidRPr="00000000" w14:paraId="0000002B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2° Congresso Internacional Científico Multidisciplinar em Estética.</w:t>
      </w:r>
    </w:p>
    <w:p w:rsidR="00000000" w:rsidDel="00000000" w:rsidP="00000000" w:rsidRDefault="00000000" w:rsidRPr="00000000" w14:paraId="0000002C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Período: 19 a 21 de março de 2016</w:t>
      </w:r>
    </w:p>
    <w:p w:rsidR="00000000" w:rsidDel="00000000" w:rsidP="00000000" w:rsidRDefault="00000000" w:rsidRPr="00000000" w14:paraId="0000002D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</w:t>
      </w:r>
    </w:p>
    <w:p w:rsidR="00000000" w:rsidDel="00000000" w:rsidP="00000000" w:rsidRDefault="00000000" w:rsidRPr="00000000" w14:paraId="0000002E">
      <w:pPr>
        <w:pageBreakBefore w:val="0"/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Anhembi Morumbi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6° Encontro da Escola de Ciências da Saúde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         Tema: Envelhecimento Saudável – maio / 2015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Simpósio Adcos – Novembro / 2015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Naturologia / 2015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5° Encontro da Escola de Ciências da Saúde</w:t>
      </w:r>
    </w:p>
    <w:p w:rsidR="00000000" w:rsidDel="00000000" w:rsidP="00000000" w:rsidRDefault="00000000" w:rsidRPr="00000000" w14:paraId="00000034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         Tema: Saúde e Alimentação – maio / 2014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Óleos Essenciais / 2014</w:t>
      </w:r>
    </w:p>
    <w:p w:rsidR="00000000" w:rsidDel="00000000" w:rsidP="00000000" w:rsidRDefault="00000000" w:rsidRPr="00000000" w14:paraId="00000036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37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Tonederm-SP</w:t>
      </w:r>
    </w:p>
    <w:p w:rsidR="00000000" w:rsidDel="00000000" w:rsidP="00000000" w:rsidRDefault="00000000" w:rsidRPr="00000000" w14:paraId="00000039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Fototerapia e Termoindução – junho / 2016</w:t>
      </w:r>
    </w:p>
    <w:p w:rsidR="00000000" w:rsidDel="00000000" w:rsidP="00000000" w:rsidRDefault="00000000" w:rsidRPr="00000000" w14:paraId="0000003A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Treinamento de Ultrassom – Lipo Soon – julho / 2016</w:t>
      </w:r>
    </w:p>
    <w:p w:rsidR="00000000" w:rsidDel="00000000" w:rsidP="00000000" w:rsidRDefault="00000000" w:rsidRPr="00000000" w14:paraId="0000003B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</w:r>
    </w:p>
    <w:p w:rsidR="00000000" w:rsidDel="00000000" w:rsidP="00000000" w:rsidRDefault="00000000" w:rsidRPr="00000000" w14:paraId="0000003C">
      <w:pPr>
        <w:pageBreakBefore w:val="0"/>
        <w:pBdr>
          <w:bottom w:color="000000" w:space="1" w:sz="4" w:val="single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ATENDIMENTOS COMUNITÁRIOS</w:t>
      </w:r>
    </w:p>
    <w:p w:rsidR="00000000" w:rsidDel="00000000" w:rsidP="00000000" w:rsidRDefault="00000000" w:rsidRPr="00000000" w14:paraId="0000003D">
      <w:pPr>
        <w:pageBreakBefore w:val="0"/>
        <w:tabs>
          <w:tab w:val="left" w:leader="none" w:pos="1305"/>
        </w:tabs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Beneficência Portuguesa - desde fevereiro / 2017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4"/>
        </w:numPr>
        <w:tabs>
          <w:tab w:val="left" w:leader="none" w:pos="1305"/>
        </w:tabs>
        <w:spacing w:after="0" w:line="240" w:lineRule="auto"/>
        <w:ind w:left="720" w:hanging="360"/>
        <w:rPr>
          <w:rFonts w:ascii="Arial" w:cs="Arial" w:eastAsia="Arial" w:hAnsi="Arial"/>
          <w:color w:val="000000"/>
          <w:u w:val="non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Monitoria das Estagiárias no setor de Radioterapia e Quimioterapia. 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4"/>
        </w:numPr>
        <w:tabs>
          <w:tab w:val="left" w:leader="none" w:pos="1305"/>
        </w:tabs>
        <w:spacing w:after="0" w:line="240" w:lineRule="auto"/>
        <w:ind w:left="720" w:hanging="360"/>
        <w:rPr>
          <w:rFonts w:ascii="Arial" w:cs="Arial" w:eastAsia="Arial" w:hAnsi="Arial"/>
          <w:color w:val="000000"/>
          <w:u w:val="non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Principais Atividades: Passar orientações de como hidratar a pele e qual melhor produto a ser usado, no caso de quem faz quimioterapia e radioterapia. Ajudar a usar o lenço na cabeça e fazer maquiagem, principalmente na sobrancelha, onde devemos manter o desenho do rosto. Atendendo também os colaboradores do hospital, para aliviar a tensão do próprio local, fazendo quick massage.</w:t>
      </w:r>
    </w:p>
    <w:p w:rsidR="00000000" w:rsidDel="00000000" w:rsidP="00000000" w:rsidRDefault="00000000" w:rsidRPr="00000000" w14:paraId="00000040">
      <w:pPr>
        <w:pageBreakBefore w:val="0"/>
        <w:tabs>
          <w:tab w:val="left" w:leader="none" w:pos="1305"/>
        </w:tabs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tabs>
          <w:tab w:val="left" w:leader="none" w:pos="1305"/>
        </w:tabs>
        <w:spacing w:after="0" w:line="240" w:lineRule="auto"/>
        <w:ind w:left="0" w:firstLine="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Evento Afinando Vidas – abril / 2016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1"/>
        </w:numPr>
        <w:tabs>
          <w:tab w:val="left" w:leader="none" w:pos="1305"/>
        </w:tabs>
        <w:spacing w:after="0" w:line="240" w:lineRule="auto"/>
        <w:ind w:left="720" w:hanging="360"/>
        <w:rPr>
          <w:rFonts w:ascii="Arial" w:cs="Arial" w:eastAsia="Arial" w:hAnsi="Arial"/>
          <w:color w:val="000000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Principais Atividades: Massagear quem nunca teve a oportunidade de sentir o toque como acalento, cura e bem estar.</w:t>
        <w:br w:type="textWrapping"/>
        <w:t xml:space="preserve">Atendia profissionais de uma escola infantil. </w:t>
      </w:r>
    </w:p>
    <w:p w:rsidR="00000000" w:rsidDel="00000000" w:rsidP="00000000" w:rsidRDefault="00000000" w:rsidRPr="00000000" w14:paraId="00000043">
      <w:pPr>
        <w:pageBreakBefore w:val="0"/>
        <w:tabs>
          <w:tab w:val="left" w:leader="none" w:pos="1305"/>
        </w:tabs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682.9133858267733" w:top="850.3937007874016" w:left="850.3937007874017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Century Schoolboo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pageBreakBefore w:val="0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pageBreakBefore w:val="0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pageBreakBefore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Schoolbook" w:cs="Century Schoolbook" w:eastAsia="Century Schoolbook" w:hAnsi="Century Schoolbook"/>
        <w:color w:val="414751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emilia220@gmail.co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Schoolbook-regular.ttf"/><Relationship Id="rId2" Type="http://schemas.openxmlformats.org/officeDocument/2006/relationships/font" Target="fonts/CenturySchoolbook-bold.ttf"/><Relationship Id="rId3" Type="http://schemas.openxmlformats.org/officeDocument/2006/relationships/font" Target="fonts/CenturySchoolbook-italic.ttf"/><Relationship Id="rId4" Type="http://schemas.openxmlformats.org/officeDocument/2006/relationships/font" Target="fonts/CenturySchoolbook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