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A3" w:rsidRPr="009539DF" w:rsidRDefault="004C2C53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b/>
          <w:color w:val="404040"/>
          <w:sz w:val="40"/>
          <w:szCs w:val="40"/>
        </w:rPr>
      </w:pPr>
      <w:r w:rsidRPr="009539DF">
        <w:rPr>
          <w:rFonts w:asciiTheme="majorHAnsi" w:eastAsia="Tahoma" w:hAnsiTheme="majorHAnsi" w:cstheme="majorHAnsi"/>
          <w:b/>
          <w:color w:val="404040"/>
          <w:sz w:val="40"/>
          <w:szCs w:val="40"/>
        </w:rPr>
        <w:t>PAMELA AGUIAR</w:t>
      </w:r>
      <w:r w:rsidR="00B06111">
        <w:rPr>
          <w:rFonts w:asciiTheme="majorHAnsi" w:eastAsia="Tahoma" w:hAnsiTheme="majorHAnsi" w:cstheme="majorHAnsi"/>
          <w:b/>
          <w:color w:val="404040"/>
          <w:sz w:val="40"/>
          <w:szCs w:val="40"/>
        </w:rPr>
        <w:t xml:space="preserve"> PERLIM</w:t>
      </w:r>
    </w:p>
    <w:p w:rsidR="00405EA3" w:rsidRPr="001938B0" w:rsidRDefault="008B3A00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color w:val="404040"/>
        </w:rPr>
      </w:pPr>
      <w:r w:rsidRPr="001938B0">
        <w:rPr>
          <w:rFonts w:asciiTheme="majorHAnsi" w:eastAsia="Tahoma" w:hAnsiTheme="majorHAnsi" w:cstheme="majorHAnsi"/>
          <w:color w:val="404040"/>
        </w:rPr>
        <w:t>Ribeirão Preto – São Paulo</w:t>
      </w:r>
      <w:r w:rsidRPr="001938B0">
        <w:rPr>
          <w:rFonts w:asciiTheme="majorHAnsi" w:eastAsia="Tahoma" w:hAnsiTheme="majorHAnsi" w:cstheme="majorHAnsi"/>
          <w:color w:val="404040"/>
        </w:rPr>
        <w:br/>
        <w:t xml:space="preserve">E-mail: </w:t>
      </w:r>
      <w:hyperlink r:id="rId5" w:history="1">
        <w:r w:rsidR="00AD3356" w:rsidRPr="00920E3D">
          <w:rPr>
            <w:color w:val="404040"/>
          </w:rPr>
          <w:t>pamela.perlim@hotmail.com</w:t>
        </w:r>
      </w:hyperlink>
    </w:p>
    <w:p w:rsidR="00405EA3" w:rsidRPr="00920E3D" w:rsidRDefault="00920E3D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LinkedIn: </w:t>
      </w:r>
      <w:hyperlink r:id="rId6" w:history="1">
        <w:r w:rsidR="0025465A" w:rsidRPr="00920E3D">
          <w:rPr>
            <w:rFonts w:asciiTheme="majorHAnsi" w:eastAsia="Tahoma" w:hAnsiTheme="majorHAnsi" w:cstheme="majorHAnsi"/>
            <w:color w:val="404040"/>
            <w:lang w:val="en-US"/>
          </w:rPr>
          <w:t>https://www.linkedin.com/in/pâmelaaguiar/</w:t>
        </w:r>
      </w:hyperlink>
    </w:p>
    <w:p w:rsidR="00405EA3" w:rsidRPr="008A2F13" w:rsidRDefault="00920E3D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color w:val="404040"/>
        </w:rPr>
      </w:pPr>
      <w:r w:rsidRPr="008A2F13">
        <w:rPr>
          <w:rFonts w:asciiTheme="majorHAnsi" w:eastAsia="Tahoma" w:hAnsiTheme="majorHAnsi" w:cstheme="majorHAnsi"/>
          <w:color w:val="404040"/>
        </w:rPr>
        <w:t xml:space="preserve">Telefone: </w:t>
      </w:r>
      <w:r w:rsidR="00B006AA" w:rsidRPr="00B006AA">
        <w:rPr>
          <w:rFonts w:asciiTheme="majorHAnsi" w:eastAsia="Tahoma" w:hAnsiTheme="majorHAnsi" w:cstheme="majorHAnsi"/>
          <w:color w:val="404040"/>
        </w:rPr>
        <w:t>+55 16 99190-8828</w:t>
      </w:r>
    </w:p>
    <w:p w:rsidR="009A5934" w:rsidRPr="00920E3D" w:rsidRDefault="009A5934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b/>
          <w:bCs/>
          <w:color w:val="404040"/>
        </w:rPr>
      </w:pPr>
      <w:r w:rsidRPr="00920E3D">
        <w:rPr>
          <w:rFonts w:asciiTheme="majorHAnsi" w:eastAsia="Tahoma" w:hAnsiTheme="majorHAnsi" w:cstheme="majorHAnsi"/>
          <w:b/>
          <w:bCs/>
          <w:color w:val="404040"/>
        </w:rPr>
        <w:t>COREN</w:t>
      </w:r>
      <w:r w:rsidR="00AD3356" w:rsidRPr="00920E3D">
        <w:rPr>
          <w:rFonts w:asciiTheme="majorHAnsi" w:eastAsia="Tahoma" w:hAnsiTheme="majorHAnsi" w:cstheme="majorHAnsi"/>
          <w:b/>
          <w:bCs/>
          <w:color w:val="404040"/>
        </w:rPr>
        <w:t>-SP:</w:t>
      </w:r>
      <w:r w:rsidR="00B006AA" w:rsidRPr="00920E3D">
        <w:rPr>
          <w:rFonts w:asciiTheme="majorHAnsi" w:eastAsia="Tahoma" w:hAnsiTheme="majorHAnsi" w:cstheme="majorHAnsi"/>
          <w:b/>
          <w:bCs/>
          <w:color w:val="404040"/>
        </w:rPr>
        <w:t xml:space="preserve"> 787668</w:t>
      </w:r>
    </w:p>
    <w:p w:rsidR="001938B0" w:rsidRPr="001938B0" w:rsidRDefault="001938B0" w:rsidP="00A726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jc w:val="center"/>
        <w:rPr>
          <w:rFonts w:asciiTheme="majorHAnsi" w:eastAsia="Tahoma" w:hAnsiTheme="majorHAnsi" w:cstheme="majorHAnsi"/>
          <w:b/>
          <w:color w:val="404040"/>
        </w:rPr>
      </w:pPr>
    </w:p>
    <w:p w:rsidR="001938B0" w:rsidRPr="009539DF" w:rsidRDefault="00920E3D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 xml:space="preserve">OBJETIVO: </w:t>
      </w:r>
      <w:r w:rsidR="009A5934" w:rsidRPr="009539DF">
        <w:rPr>
          <w:b/>
          <w:bCs/>
          <w:sz w:val="24"/>
          <w:szCs w:val="24"/>
        </w:rPr>
        <w:t xml:space="preserve"> Enferm</w:t>
      </w:r>
      <w:r w:rsidR="008D2044">
        <w:rPr>
          <w:b/>
          <w:bCs/>
          <w:sz w:val="24"/>
          <w:szCs w:val="24"/>
        </w:rPr>
        <w:t>eira</w:t>
      </w:r>
    </w:p>
    <w:p w:rsidR="00A7265E" w:rsidRPr="00A7265E" w:rsidRDefault="00A7265E" w:rsidP="00A7265E">
      <w:pPr>
        <w:spacing w:before="20" w:after="20" w:line="240" w:lineRule="auto"/>
        <w:rPr>
          <w:b/>
          <w:bCs/>
        </w:rPr>
      </w:pPr>
    </w:p>
    <w:p w:rsidR="00405EA3" w:rsidRPr="009539DF" w:rsidRDefault="00920E3D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 xml:space="preserve">RESUMO DE QUALIFICAÇÕES </w:t>
      </w:r>
    </w:p>
    <w:p w:rsidR="00405EA3" w:rsidRPr="001938B0" w:rsidRDefault="00920E3D" w:rsidP="00A7265E">
      <w:pPr>
        <w:spacing w:before="20" w:after="20" w:line="240" w:lineRule="auto"/>
        <w:rPr>
          <w:rFonts w:asciiTheme="majorHAnsi" w:eastAsia="Tahoma" w:hAnsiTheme="majorHAnsi" w:cstheme="majorHAnsi"/>
          <w:color w:val="404040"/>
        </w:rPr>
      </w:pPr>
      <w:r w:rsidRPr="001938B0">
        <w:rPr>
          <w:rFonts w:asciiTheme="majorHAnsi" w:eastAsia="Tahoma" w:hAnsiTheme="majorHAnsi" w:cstheme="majorHAnsi"/>
          <w:color w:val="404040"/>
        </w:rPr>
        <w:t xml:space="preserve">Profissional </w:t>
      </w:r>
      <w:r w:rsidR="00D20550" w:rsidRPr="001938B0">
        <w:rPr>
          <w:rFonts w:asciiTheme="majorHAnsi" w:eastAsia="Tahoma" w:hAnsiTheme="majorHAnsi" w:cstheme="majorHAnsi"/>
          <w:color w:val="404040"/>
        </w:rPr>
        <w:t xml:space="preserve">em busca de oportunidades na área da </w:t>
      </w:r>
      <w:r w:rsidR="00A06841" w:rsidRPr="001938B0">
        <w:rPr>
          <w:rFonts w:asciiTheme="majorHAnsi" w:eastAsia="Tahoma" w:hAnsiTheme="majorHAnsi" w:cstheme="majorHAnsi"/>
          <w:color w:val="404040"/>
        </w:rPr>
        <w:t>saúde</w:t>
      </w:r>
      <w:r w:rsidR="00A06841">
        <w:rPr>
          <w:rFonts w:asciiTheme="majorHAnsi" w:eastAsia="Tahoma" w:hAnsiTheme="majorHAnsi" w:cstheme="majorHAnsi"/>
          <w:color w:val="404040"/>
        </w:rPr>
        <w:t>.</w:t>
      </w:r>
      <w:r w:rsidRPr="001938B0">
        <w:rPr>
          <w:rFonts w:asciiTheme="majorHAnsi" w:eastAsia="Tahoma" w:hAnsiTheme="majorHAnsi" w:cstheme="majorHAnsi"/>
          <w:color w:val="404040"/>
        </w:rPr>
        <w:t xml:space="preserve"> Possu</w:t>
      </w:r>
      <w:r w:rsidR="0041229F" w:rsidRPr="001938B0">
        <w:rPr>
          <w:rFonts w:asciiTheme="majorHAnsi" w:eastAsia="Tahoma" w:hAnsiTheme="majorHAnsi" w:cstheme="majorHAnsi"/>
          <w:color w:val="404040"/>
        </w:rPr>
        <w:t>o</w:t>
      </w:r>
      <w:r w:rsidRPr="001938B0">
        <w:rPr>
          <w:rFonts w:asciiTheme="majorHAnsi" w:eastAsia="Tahoma" w:hAnsiTheme="majorHAnsi" w:cstheme="majorHAnsi"/>
          <w:color w:val="404040"/>
        </w:rPr>
        <w:t xml:space="preserve"> formação em </w:t>
      </w:r>
      <w:r w:rsidR="003579EC" w:rsidRPr="001938B0">
        <w:rPr>
          <w:rFonts w:asciiTheme="majorHAnsi" w:eastAsia="Tahoma" w:hAnsiTheme="majorHAnsi" w:cstheme="majorHAnsi"/>
          <w:color w:val="404040"/>
        </w:rPr>
        <w:t>Enfermagem</w:t>
      </w:r>
      <w:r w:rsidRPr="001938B0">
        <w:rPr>
          <w:rFonts w:asciiTheme="majorHAnsi" w:eastAsia="Tahoma" w:hAnsiTheme="majorHAnsi" w:cstheme="majorHAnsi"/>
          <w:color w:val="404040"/>
        </w:rPr>
        <w:t xml:space="preserve"> e </w:t>
      </w:r>
      <w:r w:rsidR="00A17BCA" w:rsidRPr="001938B0">
        <w:rPr>
          <w:rFonts w:asciiTheme="majorHAnsi" w:eastAsia="Tahoma" w:hAnsiTheme="majorHAnsi" w:cstheme="majorHAnsi"/>
          <w:color w:val="404040"/>
        </w:rPr>
        <w:t xml:space="preserve">realizei diversos </w:t>
      </w:r>
      <w:r w:rsidR="001E1D3C">
        <w:rPr>
          <w:rFonts w:asciiTheme="majorHAnsi" w:eastAsia="Tahoma" w:hAnsiTheme="majorHAnsi" w:cstheme="majorHAnsi"/>
          <w:color w:val="404040"/>
        </w:rPr>
        <w:t>estágios</w:t>
      </w:r>
      <w:r w:rsidR="00A17BCA" w:rsidRPr="001938B0">
        <w:rPr>
          <w:rFonts w:asciiTheme="majorHAnsi" w:eastAsia="Tahoma" w:hAnsiTheme="majorHAnsi" w:cstheme="majorHAnsi"/>
          <w:color w:val="404040"/>
        </w:rPr>
        <w:t xml:space="preserve"> na área</w:t>
      </w:r>
      <w:r w:rsidR="001E1D3C">
        <w:rPr>
          <w:rFonts w:asciiTheme="majorHAnsi" w:eastAsia="Tahoma" w:hAnsiTheme="majorHAnsi" w:cstheme="majorHAnsi"/>
          <w:color w:val="404040"/>
        </w:rPr>
        <w:t xml:space="preserve"> durante minha formação acadêmica, </w:t>
      </w:r>
      <w:r w:rsidR="00A06841">
        <w:rPr>
          <w:rFonts w:asciiTheme="majorHAnsi" w:eastAsia="Tahoma" w:hAnsiTheme="majorHAnsi" w:cstheme="majorHAnsi"/>
          <w:color w:val="404040"/>
        </w:rPr>
        <w:t>adquirindo</w:t>
      </w:r>
      <w:r w:rsidRPr="001938B0">
        <w:rPr>
          <w:rFonts w:asciiTheme="majorHAnsi" w:eastAsia="Tahoma" w:hAnsiTheme="majorHAnsi" w:cstheme="majorHAnsi"/>
          <w:color w:val="404040"/>
        </w:rPr>
        <w:t xml:space="preserve"> experiências profissionais em </w:t>
      </w:r>
      <w:r w:rsidR="0047662A" w:rsidRPr="001938B0">
        <w:rPr>
          <w:rFonts w:asciiTheme="majorHAnsi" w:eastAsia="Tahoma" w:hAnsiTheme="majorHAnsi" w:cstheme="majorHAnsi"/>
          <w:color w:val="404040"/>
        </w:rPr>
        <w:t>hospitais</w:t>
      </w:r>
      <w:r w:rsidR="004C2B66">
        <w:rPr>
          <w:rFonts w:asciiTheme="majorHAnsi" w:eastAsia="Tahoma" w:hAnsiTheme="majorHAnsi" w:cstheme="majorHAnsi"/>
          <w:color w:val="404040"/>
        </w:rPr>
        <w:t xml:space="preserve"> e postos de saúde.</w:t>
      </w:r>
    </w:p>
    <w:p w:rsidR="008D2044" w:rsidRPr="001938B0" w:rsidRDefault="008D2044" w:rsidP="00A7265E">
      <w:pPr>
        <w:spacing w:before="20" w:after="20" w:line="240" w:lineRule="auto"/>
        <w:rPr>
          <w:rFonts w:asciiTheme="majorHAnsi" w:eastAsia="Tahoma" w:hAnsiTheme="majorHAnsi" w:cstheme="majorHAnsi"/>
          <w:color w:val="404040"/>
        </w:rPr>
      </w:pPr>
    </w:p>
    <w:p w:rsidR="00405EA3" w:rsidRPr="009539DF" w:rsidRDefault="00920E3D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>FORMAÇÃO ACADÊMICA</w:t>
      </w:r>
    </w:p>
    <w:p w:rsidR="00405EA3" w:rsidRPr="00920E3D" w:rsidRDefault="00D20550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 xml:space="preserve">Graduação em </w:t>
      </w:r>
      <w:r w:rsidR="003E3ABB"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>Enfermagem</w:t>
      </w: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 – </w:t>
      </w:r>
      <w:r w:rsidR="003E3ABB" w:rsidRPr="00920E3D">
        <w:rPr>
          <w:rFonts w:asciiTheme="majorHAnsi" w:eastAsia="Tahoma" w:hAnsiTheme="majorHAnsi" w:cstheme="majorHAnsi"/>
          <w:color w:val="404040"/>
          <w:lang w:val="en-US"/>
        </w:rPr>
        <w:t>Centro Universitário Barão de Mauá</w:t>
      </w: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 – </w:t>
      </w:r>
      <w:r w:rsidR="003E3ABB" w:rsidRPr="00920E3D">
        <w:rPr>
          <w:rFonts w:asciiTheme="majorHAnsi" w:eastAsia="Tahoma" w:hAnsiTheme="majorHAnsi" w:cstheme="majorHAnsi"/>
          <w:color w:val="404040"/>
          <w:lang w:val="en-US"/>
        </w:rPr>
        <w:t>06/2023</w:t>
      </w:r>
    </w:p>
    <w:p w:rsidR="00CA04D5" w:rsidRPr="00920E3D" w:rsidRDefault="00616AE4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>Pós</w:t>
      </w:r>
      <w:r w:rsidR="00D20550"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>-</w:t>
      </w:r>
      <w:r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>Graduação em Ginecologia</w:t>
      </w:r>
      <w:r w:rsidR="00D20550" w:rsidRPr="00920E3D">
        <w:rPr>
          <w:rFonts w:asciiTheme="majorHAnsi" w:eastAsia="Tahoma" w:hAnsiTheme="majorHAnsi" w:cstheme="majorHAnsi"/>
          <w:b/>
          <w:bCs/>
          <w:color w:val="404040"/>
          <w:lang w:val="en-US"/>
        </w:rPr>
        <w:t>,Obstetrícia e UTI Neonatal</w:t>
      </w:r>
      <w:r w:rsidR="00D20550" w:rsidRPr="00920E3D">
        <w:rPr>
          <w:rFonts w:asciiTheme="majorHAnsi" w:eastAsia="Tahoma" w:hAnsiTheme="majorHAnsi" w:cstheme="majorHAnsi"/>
          <w:color w:val="404040"/>
          <w:lang w:val="en-US"/>
        </w:rPr>
        <w:t xml:space="preserve"> – Passo 1 </w:t>
      </w:r>
      <w:r w:rsidR="00CA04D5" w:rsidRPr="00920E3D">
        <w:rPr>
          <w:rFonts w:asciiTheme="majorHAnsi" w:eastAsia="Tahoma" w:hAnsiTheme="majorHAnsi" w:cstheme="majorHAnsi"/>
          <w:color w:val="404040"/>
          <w:lang w:val="en-US"/>
        </w:rPr>
        <w:t>–</w:t>
      </w:r>
      <w:r w:rsidR="00273A0D" w:rsidRPr="00920E3D">
        <w:rPr>
          <w:rFonts w:asciiTheme="majorHAnsi" w:eastAsia="Tahoma" w:hAnsiTheme="majorHAnsi" w:cstheme="majorHAnsi"/>
          <w:color w:val="404040"/>
          <w:lang w:val="en-US"/>
        </w:rPr>
        <w:t>2024 (</w:t>
      </w:r>
      <w:r w:rsidR="00D20550" w:rsidRPr="00920E3D">
        <w:rPr>
          <w:rFonts w:asciiTheme="majorHAnsi" w:eastAsia="Tahoma" w:hAnsiTheme="majorHAnsi" w:cstheme="majorHAnsi"/>
          <w:color w:val="404040"/>
          <w:lang w:val="en-US"/>
        </w:rPr>
        <w:t>Cursando</w:t>
      </w:r>
      <w:r w:rsidR="00273A0D" w:rsidRPr="00920E3D">
        <w:rPr>
          <w:rFonts w:asciiTheme="majorHAnsi" w:eastAsia="Tahoma" w:hAnsiTheme="majorHAnsi" w:cstheme="majorHAnsi"/>
          <w:color w:val="404040"/>
          <w:lang w:val="en-US"/>
        </w:rPr>
        <w:t>)</w:t>
      </w:r>
    </w:p>
    <w:p w:rsidR="00A832EF" w:rsidRPr="001938B0" w:rsidRDefault="00A832EF" w:rsidP="00A7265E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hAnsiTheme="majorHAnsi" w:cstheme="majorHAnsi"/>
          <w:b/>
          <w:color w:val="404040"/>
        </w:rPr>
      </w:pPr>
    </w:p>
    <w:p w:rsidR="00405EA3" w:rsidRPr="009539DF" w:rsidRDefault="00920E3D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 xml:space="preserve">EXPERIÊNCIA PROFISSIONAL E VOLUNTÁRIA </w:t>
      </w:r>
    </w:p>
    <w:p w:rsidR="00894580" w:rsidRPr="001938B0" w:rsidRDefault="0046445E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46445E">
        <w:rPr>
          <w:rFonts w:asciiTheme="majorHAnsi" w:eastAsia="Tahoma" w:hAnsiTheme="majorHAnsi" w:cstheme="majorHAnsi"/>
          <w:b/>
          <w:color w:val="404040"/>
        </w:rPr>
        <w:t xml:space="preserve">Hospital Santa Casa De Misericórdia Ribeirão Preto </w:t>
      </w:r>
      <w:r w:rsidR="00894580" w:rsidRPr="001938B0">
        <w:rPr>
          <w:rFonts w:asciiTheme="majorHAnsi" w:eastAsia="Tahoma" w:hAnsiTheme="majorHAnsi" w:cstheme="majorHAnsi"/>
          <w:b/>
          <w:color w:val="404040"/>
        </w:rPr>
        <w:t xml:space="preserve">– </w:t>
      </w:r>
      <w:r w:rsidR="00894580" w:rsidRPr="001938B0">
        <w:rPr>
          <w:rFonts w:asciiTheme="majorHAnsi" w:eastAsia="Tahoma" w:hAnsiTheme="majorHAnsi" w:cstheme="majorHAnsi"/>
          <w:color w:val="404040"/>
        </w:rPr>
        <w:t>03/2023 – 06/2023</w:t>
      </w:r>
    </w:p>
    <w:p w:rsidR="00894580" w:rsidRPr="001938B0" w:rsidRDefault="00894580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</w:rPr>
      </w:pPr>
      <w:r w:rsidRPr="001938B0">
        <w:rPr>
          <w:rFonts w:asciiTheme="majorHAnsi" w:eastAsia="Tahoma" w:hAnsiTheme="majorHAnsi" w:cstheme="majorHAnsi"/>
        </w:rPr>
        <w:t xml:space="preserve">Cargo: Estagiária – </w:t>
      </w:r>
      <w:r w:rsidR="00E471D3">
        <w:t>CTI II</w:t>
      </w:r>
    </w:p>
    <w:p w:rsidR="00EA56F8" w:rsidRPr="00BA4264" w:rsidRDefault="00EA56F8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BA4264">
        <w:rPr>
          <w:rFonts w:asciiTheme="majorHAnsi" w:eastAsia="Tahoma" w:hAnsiTheme="majorHAnsi" w:cstheme="majorHAnsi"/>
          <w:color w:val="404040"/>
        </w:rPr>
        <w:t xml:space="preserve">Assistência de </w:t>
      </w:r>
      <w:r w:rsidR="00E23904" w:rsidRPr="00BA4264">
        <w:rPr>
          <w:rFonts w:asciiTheme="majorHAnsi" w:eastAsia="Tahoma" w:hAnsiTheme="majorHAnsi" w:cstheme="majorHAnsi"/>
          <w:color w:val="404040"/>
        </w:rPr>
        <w:t>enfermagem aospacientes</w:t>
      </w:r>
      <w:r w:rsidRPr="00BA4264">
        <w:rPr>
          <w:rFonts w:asciiTheme="majorHAnsi" w:eastAsia="Tahoma" w:hAnsiTheme="majorHAnsi" w:cstheme="majorHAnsi"/>
          <w:color w:val="404040"/>
        </w:rPr>
        <w:t xml:space="preserve"> em unidade de terapia intensiv</w:t>
      </w:r>
      <w:r w:rsidR="00846D6C" w:rsidRPr="00BA4264">
        <w:rPr>
          <w:rFonts w:asciiTheme="majorHAnsi" w:eastAsia="Tahoma" w:hAnsiTheme="majorHAnsi" w:cstheme="majorHAnsi"/>
          <w:color w:val="404040"/>
        </w:rPr>
        <w:t>a (UTI):</w:t>
      </w:r>
      <w:r w:rsidR="00922075" w:rsidRPr="00BA4264">
        <w:rPr>
          <w:rFonts w:asciiTheme="majorHAnsi" w:eastAsia="Tahoma" w:hAnsiTheme="majorHAnsi" w:cstheme="majorHAnsi"/>
          <w:color w:val="404040"/>
        </w:rPr>
        <w:t xml:space="preserve">aplicação de </w:t>
      </w:r>
      <w:r w:rsidRPr="00BA4264">
        <w:rPr>
          <w:rFonts w:asciiTheme="majorHAnsi" w:eastAsia="Tahoma" w:hAnsiTheme="majorHAnsi" w:cstheme="majorHAnsi"/>
          <w:color w:val="404040"/>
        </w:rPr>
        <w:t>exame físico, evolução e sistematização de enfermagem</w:t>
      </w:r>
      <w:r w:rsidR="00846D6C" w:rsidRPr="00BA4264">
        <w:rPr>
          <w:rFonts w:asciiTheme="majorHAnsi" w:eastAsia="Tahoma" w:hAnsiTheme="majorHAnsi" w:cstheme="majorHAnsi"/>
          <w:color w:val="404040"/>
        </w:rPr>
        <w:t xml:space="preserve">, sondagem </w:t>
      </w:r>
      <w:proofErr w:type="spellStart"/>
      <w:r w:rsidR="00846D6C" w:rsidRPr="00BA4264">
        <w:rPr>
          <w:rFonts w:asciiTheme="majorHAnsi" w:eastAsia="Tahoma" w:hAnsiTheme="majorHAnsi" w:cstheme="majorHAnsi"/>
          <w:color w:val="404040"/>
        </w:rPr>
        <w:t>nasogástrica</w:t>
      </w:r>
      <w:proofErr w:type="spellEnd"/>
      <w:r w:rsidR="00846D6C" w:rsidRPr="00BA4264">
        <w:rPr>
          <w:rFonts w:asciiTheme="majorHAnsi" w:eastAsia="Tahoma" w:hAnsiTheme="majorHAnsi" w:cstheme="majorHAnsi"/>
          <w:color w:val="404040"/>
        </w:rPr>
        <w:t xml:space="preserve">, </w:t>
      </w:r>
      <w:proofErr w:type="spellStart"/>
      <w:r w:rsidR="00846D6C" w:rsidRPr="00BA4264">
        <w:rPr>
          <w:rFonts w:asciiTheme="majorHAnsi" w:eastAsia="Tahoma" w:hAnsiTheme="majorHAnsi" w:cstheme="majorHAnsi"/>
          <w:color w:val="404040"/>
        </w:rPr>
        <w:t>nasoenterica</w:t>
      </w:r>
      <w:proofErr w:type="spellEnd"/>
      <w:r w:rsidR="00846D6C" w:rsidRPr="00BA4264">
        <w:rPr>
          <w:rFonts w:asciiTheme="majorHAnsi" w:eastAsia="Tahoma" w:hAnsiTheme="majorHAnsi" w:cstheme="majorHAnsi"/>
          <w:color w:val="404040"/>
        </w:rPr>
        <w:t xml:space="preserve">, sonda vesical </w:t>
      </w:r>
      <w:r w:rsidR="008D2044">
        <w:rPr>
          <w:rFonts w:asciiTheme="majorHAnsi" w:eastAsia="Tahoma" w:hAnsiTheme="majorHAnsi" w:cstheme="majorHAnsi"/>
          <w:color w:val="404040"/>
        </w:rPr>
        <w:t>d</w:t>
      </w:r>
      <w:r w:rsidR="00846D6C" w:rsidRPr="00BA4264">
        <w:rPr>
          <w:rFonts w:asciiTheme="majorHAnsi" w:eastAsia="Tahoma" w:hAnsiTheme="majorHAnsi" w:cstheme="majorHAnsi"/>
          <w:color w:val="404040"/>
        </w:rPr>
        <w:t>e alívio e demora feminino e masculino; Gerenciamento da</w:t>
      </w:r>
      <w:r w:rsidRPr="00BA4264">
        <w:rPr>
          <w:rFonts w:asciiTheme="majorHAnsi" w:eastAsia="Tahoma" w:hAnsiTheme="majorHAnsi" w:cstheme="majorHAnsi"/>
          <w:color w:val="404040"/>
        </w:rPr>
        <w:t xml:space="preserve"> escala mensal de funcionários. </w:t>
      </w:r>
    </w:p>
    <w:p w:rsidR="00532B0B" w:rsidRDefault="00532B0B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</w:p>
    <w:p w:rsidR="009C689E" w:rsidRPr="001938B0" w:rsidRDefault="00102AB0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102AB0">
        <w:rPr>
          <w:rFonts w:asciiTheme="majorHAnsi" w:eastAsia="Tahoma" w:hAnsiTheme="majorHAnsi" w:cstheme="majorHAnsi"/>
          <w:b/>
          <w:color w:val="404040"/>
        </w:rPr>
        <w:t xml:space="preserve">USF (Unidade de Saúde da Família) | Heitor Rigon </w:t>
      </w:r>
      <w:r w:rsidR="009C689E" w:rsidRPr="001938B0">
        <w:rPr>
          <w:rFonts w:asciiTheme="majorHAnsi" w:eastAsia="Tahoma" w:hAnsiTheme="majorHAnsi" w:cstheme="majorHAnsi"/>
          <w:b/>
          <w:color w:val="404040"/>
        </w:rPr>
        <w:t xml:space="preserve">– </w:t>
      </w:r>
      <w:r>
        <w:rPr>
          <w:rFonts w:asciiTheme="majorHAnsi" w:eastAsia="Tahoma" w:hAnsiTheme="majorHAnsi" w:cstheme="majorHAnsi"/>
          <w:color w:val="404040"/>
        </w:rPr>
        <w:t>08/2022</w:t>
      </w:r>
      <w:r w:rsidR="009C689E" w:rsidRPr="001938B0">
        <w:rPr>
          <w:rFonts w:asciiTheme="majorHAnsi" w:eastAsia="Tahoma" w:hAnsiTheme="majorHAnsi" w:cstheme="majorHAnsi"/>
          <w:color w:val="404040"/>
        </w:rPr>
        <w:t xml:space="preserve"> – </w:t>
      </w:r>
      <w:r>
        <w:rPr>
          <w:rFonts w:asciiTheme="majorHAnsi" w:eastAsia="Tahoma" w:hAnsiTheme="majorHAnsi" w:cstheme="majorHAnsi"/>
          <w:color w:val="404040"/>
        </w:rPr>
        <w:t>11/2022</w:t>
      </w:r>
    </w:p>
    <w:p w:rsidR="009C689E" w:rsidRPr="001938B0" w:rsidRDefault="009C689E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</w:rPr>
      </w:pPr>
      <w:r w:rsidRPr="001938B0">
        <w:rPr>
          <w:rFonts w:asciiTheme="majorHAnsi" w:eastAsia="Tahoma" w:hAnsiTheme="majorHAnsi" w:cstheme="majorHAnsi"/>
        </w:rPr>
        <w:t xml:space="preserve">Cargo: Estagiária – </w:t>
      </w:r>
      <w:r w:rsidR="00102AB0">
        <w:t>Neo</w:t>
      </w:r>
      <w:r w:rsidR="00D517D8">
        <w:t xml:space="preserve">natal </w:t>
      </w:r>
    </w:p>
    <w:p w:rsidR="00922075" w:rsidRPr="00BA4264" w:rsidRDefault="00D517D8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BA4264">
        <w:rPr>
          <w:rFonts w:asciiTheme="majorHAnsi" w:eastAsia="Tahoma" w:hAnsiTheme="majorHAnsi" w:cstheme="majorHAnsi"/>
          <w:color w:val="404040"/>
        </w:rPr>
        <w:t>Atuação com atendimentos de acompanhamento pré-natal; Coleta para exame do Papanicolau; Consultas de planejamento familiar; Visitas domiciliares; Realização do teste do pezinho.</w:t>
      </w:r>
    </w:p>
    <w:p w:rsidR="00532B0B" w:rsidRDefault="00532B0B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</w:p>
    <w:p w:rsidR="00FE4602" w:rsidRPr="001938B0" w:rsidRDefault="00BB1453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>
        <w:rPr>
          <w:rFonts w:asciiTheme="majorHAnsi" w:eastAsia="Tahoma" w:hAnsiTheme="majorHAnsi" w:cstheme="majorHAnsi"/>
          <w:b/>
          <w:color w:val="404040"/>
        </w:rPr>
        <w:t>CSE (Centro Saúde Escola) | Jardim Aeroporto</w:t>
      </w:r>
      <w:r w:rsidR="00FE4602" w:rsidRPr="001938B0">
        <w:rPr>
          <w:rFonts w:asciiTheme="majorHAnsi" w:eastAsia="Tahoma" w:hAnsiTheme="majorHAnsi" w:cstheme="majorHAnsi"/>
          <w:b/>
          <w:color w:val="404040"/>
        </w:rPr>
        <w:t xml:space="preserve"> – </w:t>
      </w:r>
      <w:r w:rsidR="00FE51D4">
        <w:rPr>
          <w:rFonts w:asciiTheme="majorHAnsi" w:eastAsia="Tahoma" w:hAnsiTheme="majorHAnsi" w:cstheme="majorHAnsi"/>
          <w:color w:val="404040"/>
        </w:rPr>
        <w:t>0</w:t>
      </w:r>
      <w:r w:rsidR="00894580">
        <w:rPr>
          <w:rFonts w:asciiTheme="majorHAnsi" w:eastAsia="Tahoma" w:hAnsiTheme="majorHAnsi" w:cstheme="majorHAnsi"/>
          <w:color w:val="404040"/>
        </w:rPr>
        <w:t>2</w:t>
      </w:r>
      <w:r w:rsidR="00FE51D4">
        <w:rPr>
          <w:rFonts w:asciiTheme="majorHAnsi" w:eastAsia="Tahoma" w:hAnsiTheme="majorHAnsi" w:cstheme="majorHAnsi"/>
          <w:color w:val="404040"/>
        </w:rPr>
        <w:t>/202</w:t>
      </w:r>
      <w:r w:rsidR="00894580">
        <w:rPr>
          <w:rFonts w:asciiTheme="majorHAnsi" w:eastAsia="Tahoma" w:hAnsiTheme="majorHAnsi" w:cstheme="majorHAnsi"/>
          <w:color w:val="404040"/>
        </w:rPr>
        <w:t>2</w:t>
      </w:r>
      <w:r w:rsidR="000B507E">
        <w:rPr>
          <w:rFonts w:asciiTheme="majorHAnsi" w:eastAsia="Tahoma" w:hAnsiTheme="majorHAnsi" w:cstheme="majorHAnsi"/>
          <w:color w:val="404040"/>
        </w:rPr>
        <w:t xml:space="preserve"> – 06/202</w:t>
      </w:r>
      <w:r w:rsidR="00894580">
        <w:rPr>
          <w:rFonts w:asciiTheme="majorHAnsi" w:eastAsia="Tahoma" w:hAnsiTheme="majorHAnsi" w:cstheme="majorHAnsi"/>
          <w:color w:val="404040"/>
        </w:rPr>
        <w:t>2</w:t>
      </w:r>
    </w:p>
    <w:p w:rsidR="00FE4602" w:rsidRPr="001938B0" w:rsidRDefault="00FE4602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</w:rPr>
      </w:pPr>
      <w:r w:rsidRPr="001938B0">
        <w:rPr>
          <w:rFonts w:asciiTheme="majorHAnsi" w:eastAsia="Tahoma" w:hAnsiTheme="majorHAnsi" w:cstheme="majorHAnsi"/>
        </w:rPr>
        <w:t>Cargo: Estagiária</w:t>
      </w:r>
    </w:p>
    <w:p w:rsidR="00A832EF" w:rsidRPr="00894580" w:rsidRDefault="00AE68B4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  <w:r>
        <w:rPr>
          <w:rFonts w:asciiTheme="majorHAnsi" w:eastAsia="Tahoma" w:hAnsiTheme="majorHAnsi" w:cstheme="majorHAnsi"/>
          <w:color w:val="404040"/>
        </w:rPr>
        <w:t>Acompanhamento d</w:t>
      </w:r>
      <w:r w:rsidRPr="00AE68B4">
        <w:rPr>
          <w:rFonts w:asciiTheme="majorHAnsi" w:eastAsia="Tahoma" w:hAnsiTheme="majorHAnsi" w:cstheme="majorHAnsi"/>
          <w:color w:val="404040"/>
        </w:rPr>
        <w:t xml:space="preserve">o funcionamento do posto de saúde, </w:t>
      </w:r>
      <w:r w:rsidR="00B45EAF">
        <w:rPr>
          <w:rFonts w:asciiTheme="majorHAnsi" w:eastAsia="Tahoma" w:hAnsiTheme="majorHAnsi" w:cstheme="majorHAnsi"/>
          <w:color w:val="404040"/>
        </w:rPr>
        <w:t>elaborando campanhas e aplicação da</w:t>
      </w:r>
      <w:r w:rsidRPr="00AE68B4">
        <w:rPr>
          <w:rFonts w:asciiTheme="majorHAnsi" w:eastAsia="Tahoma" w:hAnsiTheme="majorHAnsi" w:cstheme="majorHAnsi"/>
          <w:color w:val="404040"/>
        </w:rPr>
        <w:t xml:space="preserve"> educação continuada </w:t>
      </w:r>
      <w:r w:rsidR="00B45EAF">
        <w:rPr>
          <w:rFonts w:asciiTheme="majorHAnsi" w:eastAsia="Tahoma" w:hAnsiTheme="majorHAnsi" w:cstheme="majorHAnsi"/>
          <w:color w:val="404040"/>
        </w:rPr>
        <w:t>para</w:t>
      </w:r>
      <w:r w:rsidRPr="00AE68B4">
        <w:rPr>
          <w:rFonts w:asciiTheme="majorHAnsi" w:eastAsia="Tahoma" w:hAnsiTheme="majorHAnsi" w:cstheme="majorHAnsi"/>
          <w:color w:val="404040"/>
        </w:rPr>
        <w:t xml:space="preserve"> agentes comunitário</w:t>
      </w:r>
      <w:r w:rsidR="00B45EAF">
        <w:rPr>
          <w:rFonts w:asciiTheme="majorHAnsi" w:eastAsia="Tahoma" w:hAnsiTheme="majorHAnsi" w:cstheme="majorHAnsi"/>
          <w:color w:val="404040"/>
        </w:rPr>
        <w:t>s</w:t>
      </w:r>
      <w:r w:rsidR="00B16879">
        <w:rPr>
          <w:rFonts w:asciiTheme="majorHAnsi" w:eastAsia="Tahoma" w:hAnsiTheme="majorHAnsi" w:cstheme="majorHAnsi"/>
          <w:color w:val="404040"/>
        </w:rPr>
        <w:t>; A</w:t>
      </w:r>
      <w:r w:rsidRPr="00AE68B4">
        <w:rPr>
          <w:rFonts w:asciiTheme="majorHAnsi" w:eastAsia="Tahoma" w:hAnsiTheme="majorHAnsi" w:cstheme="majorHAnsi"/>
          <w:color w:val="404040"/>
        </w:rPr>
        <w:t>gendamento de exames</w:t>
      </w:r>
      <w:r w:rsidR="00B16879">
        <w:rPr>
          <w:rFonts w:asciiTheme="majorHAnsi" w:eastAsia="Tahoma" w:hAnsiTheme="majorHAnsi" w:cstheme="majorHAnsi"/>
          <w:color w:val="404040"/>
        </w:rPr>
        <w:t xml:space="preserve"> e</w:t>
      </w:r>
      <w:r w:rsidRPr="00AE68B4">
        <w:rPr>
          <w:rFonts w:asciiTheme="majorHAnsi" w:eastAsia="Tahoma" w:hAnsiTheme="majorHAnsi" w:cstheme="majorHAnsi"/>
          <w:color w:val="404040"/>
        </w:rPr>
        <w:t xml:space="preserve"> realização dos procedimentos de pré e pós consultas médicas.</w:t>
      </w:r>
    </w:p>
    <w:p w:rsidR="00532B0B" w:rsidRDefault="00532B0B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</w:p>
    <w:p w:rsidR="006B79E8" w:rsidRPr="001938B0" w:rsidRDefault="006B79E8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>
        <w:rPr>
          <w:rFonts w:asciiTheme="majorHAnsi" w:eastAsia="Tahoma" w:hAnsiTheme="majorHAnsi" w:cstheme="majorHAnsi"/>
          <w:b/>
          <w:color w:val="404040"/>
        </w:rPr>
        <w:t xml:space="preserve">UBS (Unidade Básica de Saúde) | </w:t>
      </w:r>
      <w:proofErr w:type="spellStart"/>
      <w:r>
        <w:rPr>
          <w:rFonts w:asciiTheme="majorHAnsi" w:eastAsia="Tahoma" w:hAnsiTheme="majorHAnsi" w:cstheme="majorHAnsi"/>
          <w:b/>
          <w:color w:val="404040"/>
        </w:rPr>
        <w:t>Marincek</w:t>
      </w:r>
      <w:proofErr w:type="spellEnd"/>
      <w:r w:rsidRPr="001938B0">
        <w:rPr>
          <w:rFonts w:asciiTheme="majorHAnsi" w:eastAsia="Tahoma" w:hAnsiTheme="majorHAnsi" w:cstheme="majorHAnsi"/>
          <w:b/>
          <w:color w:val="404040"/>
        </w:rPr>
        <w:t xml:space="preserve"> – </w:t>
      </w:r>
      <w:r>
        <w:rPr>
          <w:rFonts w:asciiTheme="majorHAnsi" w:eastAsia="Tahoma" w:hAnsiTheme="majorHAnsi" w:cstheme="majorHAnsi"/>
          <w:color w:val="404040"/>
        </w:rPr>
        <w:t>02/202</w:t>
      </w:r>
      <w:r w:rsidR="00965EA5">
        <w:rPr>
          <w:rFonts w:asciiTheme="majorHAnsi" w:eastAsia="Tahoma" w:hAnsiTheme="majorHAnsi" w:cstheme="majorHAnsi"/>
          <w:color w:val="404040"/>
        </w:rPr>
        <w:t>1</w:t>
      </w:r>
      <w:r>
        <w:rPr>
          <w:rFonts w:asciiTheme="majorHAnsi" w:eastAsia="Tahoma" w:hAnsiTheme="majorHAnsi" w:cstheme="majorHAnsi"/>
          <w:color w:val="404040"/>
        </w:rPr>
        <w:t xml:space="preserve"> – 06/202</w:t>
      </w:r>
      <w:r w:rsidR="00965EA5">
        <w:rPr>
          <w:rFonts w:asciiTheme="majorHAnsi" w:eastAsia="Tahoma" w:hAnsiTheme="majorHAnsi" w:cstheme="majorHAnsi"/>
          <w:color w:val="404040"/>
        </w:rPr>
        <w:t>1</w:t>
      </w:r>
    </w:p>
    <w:p w:rsidR="006B79E8" w:rsidRPr="001938B0" w:rsidRDefault="006B79E8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</w:rPr>
      </w:pPr>
      <w:r w:rsidRPr="001938B0">
        <w:rPr>
          <w:rFonts w:asciiTheme="majorHAnsi" w:eastAsia="Tahoma" w:hAnsiTheme="majorHAnsi" w:cstheme="majorHAnsi"/>
        </w:rPr>
        <w:t>Cargo: Estagiária</w:t>
      </w:r>
    </w:p>
    <w:p w:rsidR="00A832EF" w:rsidRPr="001938B0" w:rsidRDefault="00644876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>
        <w:rPr>
          <w:rFonts w:asciiTheme="majorHAnsi" w:eastAsia="Tahoma" w:hAnsiTheme="majorHAnsi" w:cstheme="majorHAnsi"/>
          <w:color w:val="404040"/>
        </w:rPr>
        <w:t xml:space="preserve">Prestar suporte à </w:t>
      </w:r>
      <w:r w:rsidR="004D779E" w:rsidRPr="004D779E">
        <w:rPr>
          <w:rFonts w:asciiTheme="majorHAnsi" w:eastAsia="Tahoma" w:hAnsiTheme="majorHAnsi" w:cstheme="majorHAnsi"/>
          <w:color w:val="404040"/>
        </w:rPr>
        <w:t>sala de espera com os pacientes</w:t>
      </w:r>
      <w:r>
        <w:rPr>
          <w:rFonts w:asciiTheme="majorHAnsi" w:eastAsia="Tahoma" w:hAnsiTheme="majorHAnsi" w:cstheme="majorHAnsi"/>
          <w:color w:val="404040"/>
        </w:rPr>
        <w:t>; R</w:t>
      </w:r>
      <w:r w:rsidR="004D779E" w:rsidRPr="004D779E">
        <w:rPr>
          <w:rFonts w:asciiTheme="majorHAnsi" w:eastAsia="Tahoma" w:hAnsiTheme="majorHAnsi" w:cstheme="majorHAnsi"/>
          <w:color w:val="404040"/>
        </w:rPr>
        <w:t>ealização de consulta de pré natal e de puerpério</w:t>
      </w:r>
      <w:r>
        <w:rPr>
          <w:rFonts w:asciiTheme="majorHAnsi" w:eastAsia="Tahoma" w:hAnsiTheme="majorHAnsi" w:cstheme="majorHAnsi"/>
          <w:color w:val="404040"/>
        </w:rPr>
        <w:t>; M</w:t>
      </w:r>
      <w:r w:rsidR="004D779E" w:rsidRPr="004D779E">
        <w:rPr>
          <w:rFonts w:asciiTheme="majorHAnsi" w:eastAsia="Tahoma" w:hAnsiTheme="majorHAnsi" w:cstheme="majorHAnsi"/>
          <w:color w:val="404040"/>
        </w:rPr>
        <w:t>edicação</w:t>
      </w:r>
      <w:r w:rsidR="00D73604">
        <w:rPr>
          <w:rFonts w:asciiTheme="majorHAnsi" w:eastAsia="Tahoma" w:hAnsiTheme="majorHAnsi" w:cstheme="majorHAnsi"/>
          <w:color w:val="404040"/>
        </w:rPr>
        <w:t>;R</w:t>
      </w:r>
      <w:r w:rsidR="004D779E" w:rsidRPr="004D779E">
        <w:rPr>
          <w:rFonts w:asciiTheme="majorHAnsi" w:eastAsia="Tahoma" w:hAnsiTheme="majorHAnsi" w:cstheme="majorHAnsi"/>
          <w:color w:val="404040"/>
        </w:rPr>
        <w:t>ealização de teste do pezinho</w:t>
      </w:r>
      <w:r w:rsidR="00D73604">
        <w:rPr>
          <w:rFonts w:asciiTheme="majorHAnsi" w:eastAsia="Tahoma" w:hAnsiTheme="majorHAnsi" w:cstheme="majorHAnsi"/>
          <w:color w:val="404040"/>
        </w:rPr>
        <w:t>; A</w:t>
      </w:r>
      <w:r w:rsidR="004D779E" w:rsidRPr="004D779E">
        <w:rPr>
          <w:rFonts w:asciiTheme="majorHAnsi" w:eastAsia="Tahoma" w:hAnsiTheme="majorHAnsi" w:cstheme="majorHAnsi"/>
          <w:color w:val="404040"/>
        </w:rPr>
        <w:t>plicação de vacinas e realização de coleta de sangue.</w:t>
      </w:r>
    </w:p>
    <w:p w:rsidR="00532B0B" w:rsidRDefault="00532B0B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</w:p>
    <w:p w:rsidR="00F8248A" w:rsidRPr="001938B0" w:rsidRDefault="00F8248A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46445E">
        <w:rPr>
          <w:rFonts w:asciiTheme="majorHAnsi" w:eastAsia="Tahoma" w:hAnsiTheme="majorHAnsi" w:cstheme="majorHAnsi"/>
          <w:b/>
          <w:color w:val="404040"/>
        </w:rPr>
        <w:t xml:space="preserve">Hospital Santa Casa De Misericórdia Ribeirão Preto </w:t>
      </w:r>
      <w:r w:rsidRPr="001938B0">
        <w:rPr>
          <w:rFonts w:asciiTheme="majorHAnsi" w:eastAsia="Tahoma" w:hAnsiTheme="majorHAnsi" w:cstheme="majorHAnsi"/>
          <w:b/>
          <w:color w:val="404040"/>
        </w:rPr>
        <w:t xml:space="preserve">– </w:t>
      </w:r>
      <w:r w:rsidRPr="001938B0">
        <w:rPr>
          <w:rFonts w:asciiTheme="majorHAnsi" w:eastAsia="Tahoma" w:hAnsiTheme="majorHAnsi" w:cstheme="majorHAnsi"/>
          <w:color w:val="404040"/>
        </w:rPr>
        <w:t>03/202</w:t>
      </w:r>
      <w:r>
        <w:rPr>
          <w:rFonts w:asciiTheme="majorHAnsi" w:eastAsia="Tahoma" w:hAnsiTheme="majorHAnsi" w:cstheme="majorHAnsi"/>
          <w:color w:val="404040"/>
        </w:rPr>
        <w:t>0</w:t>
      </w:r>
      <w:r w:rsidRPr="001938B0">
        <w:rPr>
          <w:rFonts w:asciiTheme="majorHAnsi" w:eastAsia="Tahoma" w:hAnsiTheme="majorHAnsi" w:cstheme="majorHAnsi"/>
          <w:color w:val="404040"/>
        </w:rPr>
        <w:t xml:space="preserve"> – </w:t>
      </w:r>
      <w:r>
        <w:rPr>
          <w:rFonts w:asciiTheme="majorHAnsi" w:eastAsia="Tahoma" w:hAnsiTheme="majorHAnsi" w:cstheme="majorHAnsi"/>
          <w:color w:val="404040"/>
        </w:rPr>
        <w:t>11</w:t>
      </w:r>
      <w:r w:rsidRPr="001938B0">
        <w:rPr>
          <w:rFonts w:asciiTheme="majorHAnsi" w:eastAsia="Tahoma" w:hAnsiTheme="majorHAnsi" w:cstheme="majorHAnsi"/>
          <w:color w:val="404040"/>
        </w:rPr>
        <w:t>/202</w:t>
      </w:r>
      <w:r>
        <w:rPr>
          <w:rFonts w:asciiTheme="majorHAnsi" w:eastAsia="Tahoma" w:hAnsiTheme="majorHAnsi" w:cstheme="majorHAnsi"/>
          <w:color w:val="404040"/>
        </w:rPr>
        <w:t>0</w:t>
      </w:r>
    </w:p>
    <w:p w:rsidR="00F8248A" w:rsidRPr="001938B0" w:rsidRDefault="00F8248A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</w:rPr>
      </w:pPr>
      <w:r w:rsidRPr="001938B0">
        <w:rPr>
          <w:rFonts w:asciiTheme="majorHAnsi" w:eastAsia="Tahoma" w:hAnsiTheme="majorHAnsi" w:cstheme="majorHAnsi"/>
        </w:rPr>
        <w:t>Cargo: Estagiária</w:t>
      </w:r>
    </w:p>
    <w:p w:rsidR="001B56B8" w:rsidRDefault="0074768E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74768E">
        <w:rPr>
          <w:rFonts w:asciiTheme="majorHAnsi" w:eastAsia="Tahoma" w:hAnsiTheme="majorHAnsi" w:cstheme="majorHAnsi"/>
          <w:color w:val="404040"/>
        </w:rPr>
        <w:t>Prática com a realização de prescrição do paciente; Verific</w:t>
      </w:r>
      <w:r w:rsidR="00982DA0">
        <w:rPr>
          <w:rFonts w:asciiTheme="majorHAnsi" w:eastAsia="Tahoma" w:hAnsiTheme="majorHAnsi" w:cstheme="majorHAnsi"/>
          <w:color w:val="404040"/>
        </w:rPr>
        <w:t xml:space="preserve">ação de sinais vitais; </w:t>
      </w:r>
      <w:r w:rsidR="00E4043F">
        <w:rPr>
          <w:rFonts w:asciiTheme="majorHAnsi" w:eastAsia="Tahoma" w:hAnsiTheme="majorHAnsi" w:cstheme="majorHAnsi"/>
          <w:color w:val="404040"/>
        </w:rPr>
        <w:t xml:space="preserve">aspiração das vias aéreas </w:t>
      </w:r>
      <w:proofErr w:type="gramStart"/>
      <w:r w:rsidR="00E4043F">
        <w:rPr>
          <w:rFonts w:asciiTheme="majorHAnsi" w:eastAsia="Tahoma" w:hAnsiTheme="majorHAnsi" w:cstheme="majorHAnsi"/>
          <w:color w:val="404040"/>
        </w:rPr>
        <w:t>superiores;</w:t>
      </w:r>
      <w:proofErr w:type="gramEnd"/>
      <w:r w:rsidR="00E4043F">
        <w:rPr>
          <w:rFonts w:asciiTheme="majorHAnsi" w:eastAsia="Tahoma" w:hAnsiTheme="majorHAnsi" w:cstheme="majorHAnsi"/>
          <w:color w:val="404040"/>
        </w:rPr>
        <w:t>arrumação/</w:t>
      </w:r>
      <w:r w:rsidRPr="0074768E">
        <w:rPr>
          <w:rFonts w:asciiTheme="majorHAnsi" w:eastAsia="Tahoma" w:hAnsiTheme="majorHAnsi" w:cstheme="majorHAnsi"/>
          <w:color w:val="404040"/>
        </w:rPr>
        <w:t>l</w:t>
      </w:r>
      <w:r w:rsidR="00E4043F">
        <w:rPr>
          <w:rFonts w:asciiTheme="majorHAnsi" w:eastAsia="Tahoma" w:hAnsiTheme="majorHAnsi" w:cstheme="majorHAnsi"/>
          <w:color w:val="404040"/>
        </w:rPr>
        <w:t>impeza</w:t>
      </w:r>
      <w:bookmarkStart w:id="0" w:name="_GoBack"/>
      <w:bookmarkEnd w:id="0"/>
      <w:r w:rsidR="00E4043F">
        <w:rPr>
          <w:rFonts w:asciiTheme="majorHAnsi" w:eastAsia="Tahoma" w:hAnsiTheme="majorHAnsi" w:cstheme="majorHAnsi"/>
          <w:color w:val="404040"/>
        </w:rPr>
        <w:t xml:space="preserve"> do leito;</w:t>
      </w:r>
      <w:r w:rsidRPr="0074768E">
        <w:rPr>
          <w:rFonts w:asciiTheme="majorHAnsi" w:eastAsia="Tahoma" w:hAnsiTheme="majorHAnsi" w:cstheme="majorHAnsi"/>
          <w:color w:val="404040"/>
        </w:rPr>
        <w:t xml:space="preserve"> higiene</w:t>
      </w:r>
      <w:r w:rsidR="00E4043F">
        <w:rPr>
          <w:rFonts w:asciiTheme="majorHAnsi" w:eastAsia="Tahoma" w:hAnsiTheme="majorHAnsi" w:cstheme="majorHAnsi"/>
          <w:color w:val="404040"/>
        </w:rPr>
        <w:t xml:space="preserve"> pessoal do paciente; </w:t>
      </w:r>
      <w:r w:rsidRPr="0074768E">
        <w:rPr>
          <w:rFonts w:asciiTheme="majorHAnsi" w:eastAsia="Tahoma" w:hAnsiTheme="majorHAnsi" w:cstheme="majorHAnsi"/>
          <w:color w:val="404040"/>
        </w:rPr>
        <w:t xml:space="preserve">aplicação de medicamentos e curativos; Acompanhamento cirúrgico e encaminhamento do paciente para recuperação; Preenchimento de </w:t>
      </w:r>
      <w:proofErr w:type="spellStart"/>
      <w:r w:rsidRPr="0074768E">
        <w:rPr>
          <w:rFonts w:asciiTheme="majorHAnsi" w:eastAsia="Tahoma" w:hAnsiTheme="majorHAnsi" w:cstheme="majorHAnsi"/>
          <w:color w:val="404040"/>
        </w:rPr>
        <w:t>checklist</w:t>
      </w:r>
      <w:proofErr w:type="spellEnd"/>
      <w:r w:rsidRPr="0074768E">
        <w:rPr>
          <w:rFonts w:asciiTheme="majorHAnsi" w:eastAsia="Tahoma" w:hAnsiTheme="majorHAnsi" w:cstheme="majorHAnsi"/>
          <w:color w:val="404040"/>
        </w:rPr>
        <w:t>.</w:t>
      </w:r>
    </w:p>
    <w:p w:rsidR="00A65826" w:rsidRDefault="00A65826" w:rsidP="00A7265E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</w:p>
    <w:p w:rsidR="00570E84" w:rsidRPr="00570E84" w:rsidRDefault="00570E84" w:rsidP="00570E84">
      <w:pPr>
        <w:spacing w:before="20" w:after="20" w:line="240" w:lineRule="auto"/>
        <w:jc w:val="both"/>
        <w:rPr>
          <w:rFonts w:asciiTheme="majorHAnsi" w:eastAsia="Tahoma" w:hAnsiTheme="majorHAnsi" w:cstheme="majorHAnsi"/>
          <w:b/>
          <w:color w:val="404040"/>
        </w:rPr>
      </w:pPr>
      <w:proofErr w:type="gramStart"/>
      <w:r w:rsidRPr="00570E84">
        <w:rPr>
          <w:rFonts w:asciiTheme="majorHAnsi" w:eastAsia="Tahoma" w:hAnsiTheme="majorHAnsi" w:cstheme="majorHAnsi"/>
          <w:b/>
          <w:color w:val="404040"/>
        </w:rPr>
        <w:t>Santa Clara Vacinas</w:t>
      </w:r>
      <w:proofErr w:type="gramEnd"/>
    </w:p>
    <w:p w:rsidR="00570E84" w:rsidRPr="00570E84" w:rsidRDefault="00570E84" w:rsidP="00570E84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570E84">
        <w:rPr>
          <w:rFonts w:asciiTheme="majorHAnsi" w:eastAsia="Tahoma" w:hAnsiTheme="majorHAnsi" w:cstheme="majorHAnsi"/>
          <w:color w:val="404040"/>
        </w:rPr>
        <w:t xml:space="preserve">Cargo: Enfermeira </w:t>
      </w:r>
    </w:p>
    <w:p w:rsidR="00570E84" w:rsidRPr="00570E84" w:rsidRDefault="00570E84" w:rsidP="00570E84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570E84">
        <w:rPr>
          <w:rFonts w:asciiTheme="majorHAnsi" w:eastAsia="Tahoma" w:hAnsiTheme="majorHAnsi" w:cstheme="majorHAnsi"/>
          <w:color w:val="404040"/>
        </w:rPr>
        <w:t xml:space="preserve">Período: Outubro de </w:t>
      </w:r>
      <w:proofErr w:type="gramStart"/>
      <w:r w:rsidRPr="00570E84">
        <w:rPr>
          <w:rFonts w:asciiTheme="majorHAnsi" w:eastAsia="Tahoma" w:hAnsiTheme="majorHAnsi" w:cstheme="majorHAnsi"/>
          <w:color w:val="404040"/>
        </w:rPr>
        <w:t>2023 – Presente</w:t>
      </w:r>
      <w:proofErr w:type="gramEnd"/>
      <w:r w:rsidRPr="00570E84">
        <w:rPr>
          <w:rFonts w:asciiTheme="majorHAnsi" w:eastAsia="Tahoma" w:hAnsiTheme="majorHAnsi" w:cstheme="majorHAnsi"/>
          <w:color w:val="404040"/>
        </w:rPr>
        <w:t xml:space="preserve">  </w:t>
      </w:r>
    </w:p>
    <w:p w:rsidR="00570E84" w:rsidRPr="00570E84" w:rsidRDefault="00570E84" w:rsidP="00570E84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570E84">
        <w:rPr>
          <w:rFonts w:asciiTheme="majorHAnsi" w:eastAsia="Tahoma" w:hAnsiTheme="majorHAnsi" w:cstheme="majorHAnsi"/>
          <w:color w:val="404040"/>
        </w:rPr>
        <w:t>Principais responsabilidades:</w:t>
      </w:r>
    </w:p>
    <w:p w:rsidR="00A65826" w:rsidRDefault="00570E84" w:rsidP="00570E84">
      <w:pPr>
        <w:spacing w:before="20" w:after="20" w:line="240" w:lineRule="auto"/>
        <w:jc w:val="both"/>
        <w:rPr>
          <w:rFonts w:asciiTheme="majorHAnsi" w:eastAsia="Tahoma" w:hAnsiTheme="majorHAnsi" w:cstheme="majorHAnsi"/>
          <w:color w:val="404040"/>
        </w:rPr>
      </w:pPr>
      <w:r w:rsidRPr="00570E84">
        <w:rPr>
          <w:rFonts w:asciiTheme="majorHAnsi" w:eastAsia="Tahoma" w:hAnsiTheme="majorHAnsi" w:cstheme="majorHAnsi"/>
          <w:color w:val="404040"/>
        </w:rPr>
        <w:t>-Prevenção de doenças</w:t>
      </w:r>
      <w:proofErr w:type="gramStart"/>
      <w:r w:rsidRPr="00570E84">
        <w:rPr>
          <w:rFonts w:asciiTheme="majorHAnsi" w:eastAsia="Tahoma" w:hAnsiTheme="majorHAnsi" w:cstheme="majorHAnsi"/>
          <w:color w:val="404040"/>
        </w:rPr>
        <w:t xml:space="preserve">  </w:t>
      </w:r>
      <w:proofErr w:type="gramEnd"/>
      <w:r w:rsidRPr="00570E84">
        <w:rPr>
          <w:rFonts w:asciiTheme="majorHAnsi" w:eastAsia="Tahoma" w:hAnsiTheme="majorHAnsi" w:cstheme="majorHAnsi"/>
          <w:color w:val="404040"/>
        </w:rPr>
        <w:t>e promoção de saúde.  Atendimento, supervisão e controle da sala de vacinas. Controle de temperatura e aplicação de imunológico.</w:t>
      </w:r>
    </w:p>
    <w:p w:rsidR="00A7265E" w:rsidRDefault="00A7265E" w:rsidP="00A7265E">
      <w:pPr>
        <w:spacing w:before="20" w:after="20" w:line="240" w:lineRule="auto"/>
        <w:rPr>
          <w:b/>
          <w:bCs/>
        </w:rPr>
      </w:pPr>
    </w:p>
    <w:p w:rsidR="00405EA3" w:rsidRPr="009539DF" w:rsidRDefault="00786114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>CERTIFICAÇÃO COMPLEMENTAR</w:t>
      </w:r>
    </w:p>
    <w:p w:rsidR="00405EA3" w:rsidRPr="00920E3D" w:rsidRDefault="00296BF2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color w:val="404040"/>
          <w:lang w:val="en-US"/>
        </w:rPr>
        <w:t>Ações estratégicas no cuidado à</w:t>
      </w:r>
      <w:r w:rsidR="00CD3985" w:rsidRPr="00920E3D">
        <w:rPr>
          <w:rFonts w:asciiTheme="majorHAnsi" w:eastAsia="Tahoma" w:hAnsiTheme="majorHAnsi" w:cstheme="majorHAnsi"/>
          <w:color w:val="404040"/>
          <w:lang w:val="en-US"/>
        </w:rPr>
        <w:t xml:space="preserve"> pessoa idosa na Atenção Primária à Saúde</w:t>
      </w:r>
      <w:r w:rsidR="00412497" w:rsidRPr="00920E3D">
        <w:rPr>
          <w:rFonts w:asciiTheme="majorHAnsi" w:eastAsia="Tahoma" w:hAnsiTheme="majorHAnsi" w:cstheme="majorHAnsi"/>
          <w:color w:val="404040"/>
          <w:lang w:val="en-US"/>
        </w:rPr>
        <w:t xml:space="preserve"> – </w:t>
      </w:r>
      <w:r w:rsidR="00CD3985" w:rsidRPr="00920E3D">
        <w:rPr>
          <w:rFonts w:asciiTheme="majorHAnsi" w:eastAsia="Tahoma" w:hAnsiTheme="majorHAnsi" w:cstheme="majorHAnsi"/>
          <w:color w:val="404040"/>
          <w:lang w:val="en-US"/>
        </w:rPr>
        <w:t xml:space="preserve">Fiocruz Brasília </w:t>
      </w:r>
    </w:p>
    <w:p w:rsidR="00405EA3" w:rsidRPr="00920E3D" w:rsidRDefault="003D5AF8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Abordagem das síndromes geriátricas e cuidados paliativos na Atenção Primária à Saúde </w:t>
      </w:r>
      <w:r w:rsidR="001E51A6" w:rsidRPr="00920E3D">
        <w:rPr>
          <w:rFonts w:asciiTheme="majorHAnsi" w:eastAsia="Tahoma" w:hAnsiTheme="majorHAnsi" w:cstheme="majorHAnsi"/>
          <w:color w:val="404040"/>
          <w:lang w:val="en-US"/>
        </w:rPr>
        <w:t xml:space="preserve">– </w:t>
      </w:r>
      <w:r w:rsidRPr="00920E3D">
        <w:rPr>
          <w:rFonts w:asciiTheme="majorHAnsi" w:eastAsia="Tahoma" w:hAnsiTheme="majorHAnsi" w:cstheme="majorHAnsi"/>
          <w:color w:val="404040"/>
          <w:lang w:val="en-US"/>
        </w:rPr>
        <w:t>Fiocruz Brasília</w:t>
      </w:r>
    </w:p>
    <w:p w:rsidR="002C5D49" w:rsidRPr="00920E3D" w:rsidRDefault="00AA0753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Dengue: Casos Clínicos para Atualização do Manejo </w:t>
      </w:r>
      <w:r w:rsidR="002C5D49" w:rsidRPr="00920E3D">
        <w:rPr>
          <w:rFonts w:asciiTheme="majorHAnsi" w:eastAsia="Tahoma" w:hAnsiTheme="majorHAnsi" w:cstheme="majorHAnsi"/>
          <w:color w:val="404040"/>
          <w:lang w:val="en-US"/>
        </w:rPr>
        <w:t>– Fiocruz Brasília</w:t>
      </w:r>
    </w:p>
    <w:p w:rsidR="002C5D49" w:rsidRDefault="00DC2C00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r w:rsidRPr="00920E3D">
        <w:rPr>
          <w:rFonts w:asciiTheme="majorHAnsi" w:eastAsia="Tahoma" w:hAnsiTheme="majorHAnsi" w:cstheme="majorHAnsi"/>
          <w:color w:val="404040"/>
          <w:lang w:val="en-US"/>
        </w:rPr>
        <w:t xml:space="preserve">Socorristas - APHB – Gate </w:t>
      </w:r>
      <w:proofErr w:type="spellStart"/>
      <w:r w:rsidRPr="00920E3D">
        <w:rPr>
          <w:rFonts w:asciiTheme="majorHAnsi" w:eastAsia="Tahoma" w:hAnsiTheme="majorHAnsi" w:cstheme="majorHAnsi"/>
          <w:color w:val="404040"/>
          <w:lang w:val="en-US"/>
        </w:rPr>
        <w:t>Brasil</w:t>
      </w:r>
      <w:proofErr w:type="spellEnd"/>
    </w:p>
    <w:p w:rsidR="008D2044" w:rsidRDefault="008D2044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Hipodermóclise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-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Infusão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de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soluçõesemtecidosubcutâneo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– Barão de Mauá 2018</w:t>
      </w:r>
    </w:p>
    <w:p w:rsidR="00B06111" w:rsidRDefault="008D2044" w:rsidP="00B06111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Medidas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de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prevenção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para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enfrentamento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da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pandemia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COVID 19- T1/2021</w:t>
      </w:r>
      <w:r w:rsidR="00B06111">
        <w:rPr>
          <w:rFonts w:asciiTheme="majorHAnsi" w:eastAsia="Tahoma" w:hAnsiTheme="majorHAnsi" w:cstheme="majorHAnsi"/>
          <w:color w:val="404040"/>
          <w:lang w:val="en-US"/>
        </w:rPr>
        <w:t xml:space="preserve">- </w:t>
      </w:r>
      <w:proofErr w:type="spellStart"/>
      <w:r w:rsidR="00B06111">
        <w:rPr>
          <w:rFonts w:asciiTheme="majorHAnsi" w:eastAsia="Tahoma" w:hAnsiTheme="majorHAnsi" w:cstheme="majorHAnsi"/>
          <w:color w:val="404040"/>
          <w:lang w:val="en-US"/>
        </w:rPr>
        <w:t>Secretaria</w:t>
      </w:r>
      <w:proofErr w:type="spellEnd"/>
      <w:r w:rsidR="00B06111">
        <w:rPr>
          <w:rFonts w:asciiTheme="majorHAnsi" w:eastAsia="Tahoma" w:hAnsiTheme="majorHAnsi" w:cstheme="majorHAnsi"/>
          <w:color w:val="404040"/>
          <w:lang w:val="en-US"/>
        </w:rPr>
        <w:t xml:space="preserve"> do </w:t>
      </w:r>
      <w:proofErr w:type="spellStart"/>
      <w:r w:rsidR="00B06111">
        <w:rPr>
          <w:rFonts w:asciiTheme="majorHAnsi" w:eastAsia="Tahoma" w:hAnsiTheme="majorHAnsi" w:cstheme="majorHAnsi"/>
          <w:color w:val="404040"/>
          <w:lang w:val="en-US"/>
        </w:rPr>
        <w:t>estado</w:t>
      </w:r>
      <w:proofErr w:type="spellEnd"/>
      <w:r w:rsidR="00B06111">
        <w:rPr>
          <w:rFonts w:asciiTheme="majorHAnsi" w:eastAsia="Tahoma" w:hAnsiTheme="majorHAnsi" w:cstheme="majorHAnsi"/>
          <w:color w:val="404040"/>
          <w:lang w:val="en-US"/>
        </w:rPr>
        <w:t xml:space="preserve"> de </w:t>
      </w:r>
      <w:proofErr w:type="spellStart"/>
      <w:r w:rsidR="00B06111">
        <w:rPr>
          <w:rFonts w:asciiTheme="majorHAnsi" w:eastAsia="Tahoma" w:hAnsiTheme="majorHAnsi" w:cstheme="majorHAnsi"/>
          <w:color w:val="404040"/>
          <w:lang w:val="en-US"/>
        </w:rPr>
        <w:t>Saúde</w:t>
      </w:r>
      <w:proofErr w:type="spellEnd"/>
      <w:r w:rsidR="00B06111">
        <w:rPr>
          <w:rFonts w:asciiTheme="majorHAnsi" w:eastAsia="Tahoma" w:hAnsiTheme="majorHAnsi" w:cstheme="majorHAnsi"/>
          <w:color w:val="404040"/>
          <w:lang w:val="en-US"/>
        </w:rPr>
        <w:t xml:space="preserve"> (2021)</w:t>
      </w:r>
    </w:p>
    <w:p w:rsidR="00B06111" w:rsidRDefault="00B06111" w:rsidP="00B06111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Tratamente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de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lesãoporpressão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- </w:t>
      </w:r>
      <w:proofErr w:type="spellStart"/>
      <w:r>
        <w:rPr>
          <w:rFonts w:asciiTheme="majorHAnsi" w:eastAsia="Tahoma" w:hAnsiTheme="majorHAnsi" w:cstheme="majorHAnsi"/>
          <w:color w:val="404040"/>
          <w:lang w:val="en-US"/>
        </w:rPr>
        <w:t>Passo</w:t>
      </w:r>
      <w:proofErr w:type="spellEnd"/>
      <w:r>
        <w:rPr>
          <w:rFonts w:asciiTheme="majorHAnsi" w:eastAsia="Tahoma" w:hAnsiTheme="majorHAnsi" w:cstheme="majorHAnsi"/>
          <w:color w:val="404040"/>
          <w:lang w:val="en-US"/>
        </w:rPr>
        <w:t xml:space="preserve"> 1 (2022)</w:t>
      </w:r>
    </w:p>
    <w:p w:rsidR="00B06111" w:rsidRPr="00B06111" w:rsidRDefault="00B06111" w:rsidP="00B061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360"/>
        <w:rPr>
          <w:rFonts w:asciiTheme="majorHAnsi" w:eastAsia="Tahoma" w:hAnsiTheme="majorHAnsi" w:cstheme="majorHAnsi"/>
          <w:color w:val="404040"/>
          <w:lang w:val="en-US"/>
        </w:rPr>
      </w:pPr>
    </w:p>
    <w:p w:rsidR="002C5D49" w:rsidRPr="002C5D49" w:rsidRDefault="002C5D49" w:rsidP="002C5D49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hAnsiTheme="majorHAnsi" w:cstheme="majorHAnsi"/>
        </w:rPr>
      </w:pPr>
    </w:p>
    <w:p w:rsidR="00405EA3" w:rsidRPr="009539DF" w:rsidRDefault="00920E3D" w:rsidP="00A7265E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 xml:space="preserve">INFORMAÇÕES </w:t>
      </w:r>
      <w:r w:rsidR="009A33CB" w:rsidRPr="009539DF">
        <w:rPr>
          <w:b/>
          <w:bCs/>
          <w:sz w:val="24"/>
          <w:szCs w:val="24"/>
        </w:rPr>
        <w:t>ADICIONAIS</w:t>
      </w:r>
    </w:p>
    <w:p w:rsidR="00405EA3" w:rsidRDefault="00FE3314" w:rsidP="00920E3D">
      <w:pPr>
        <w:pStyle w:val="PargrafodaLista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  <w:proofErr w:type="spellStart"/>
      <w:r w:rsidRPr="00920E3D">
        <w:rPr>
          <w:rFonts w:asciiTheme="majorHAnsi" w:eastAsia="Tahoma" w:hAnsiTheme="majorHAnsi" w:cstheme="majorHAnsi"/>
          <w:color w:val="404040"/>
          <w:lang w:val="en-US"/>
        </w:rPr>
        <w:t>Atuação</w:t>
      </w:r>
      <w:r w:rsidR="009539DF" w:rsidRPr="00920E3D">
        <w:rPr>
          <w:rFonts w:asciiTheme="majorHAnsi" w:eastAsia="Tahoma" w:hAnsiTheme="majorHAnsi" w:cstheme="majorHAnsi"/>
          <w:color w:val="404040"/>
          <w:lang w:val="en-US"/>
        </w:rPr>
        <w:t>semregistroemcarteira</w:t>
      </w:r>
      <w:r w:rsidRPr="00920E3D">
        <w:rPr>
          <w:rFonts w:asciiTheme="majorHAnsi" w:eastAsia="Tahoma" w:hAnsiTheme="majorHAnsi" w:cstheme="majorHAnsi"/>
          <w:color w:val="404040"/>
          <w:lang w:val="en-US"/>
        </w:rPr>
        <w:t>como</w:t>
      </w:r>
      <w:r w:rsidR="000E0DE4" w:rsidRPr="00920E3D">
        <w:rPr>
          <w:rFonts w:asciiTheme="majorHAnsi" w:eastAsia="Tahoma" w:hAnsiTheme="majorHAnsi" w:cstheme="majorHAnsi"/>
          <w:color w:val="404040"/>
          <w:lang w:val="en-US"/>
        </w:rPr>
        <w:t>cuidadora</w:t>
      </w:r>
      <w:proofErr w:type="spellEnd"/>
      <w:r w:rsidR="000E0DE4" w:rsidRPr="00920E3D">
        <w:rPr>
          <w:rFonts w:asciiTheme="majorHAnsi" w:eastAsia="Tahoma" w:hAnsiTheme="majorHAnsi" w:cstheme="majorHAnsi"/>
          <w:color w:val="404040"/>
          <w:lang w:val="en-US"/>
        </w:rPr>
        <w:t xml:space="preserve"> de </w:t>
      </w:r>
      <w:proofErr w:type="spellStart"/>
      <w:r w:rsidR="000E0DE4" w:rsidRPr="00920E3D">
        <w:rPr>
          <w:rFonts w:asciiTheme="majorHAnsi" w:eastAsia="Tahoma" w:hAnsiTheme="majorHAnsi" w:cstheme="majorHAnsi"/>
          <w:color w:val="404040"/>
          <w:lang w:val="en-US"/>
        </w:rPr>
        <w:t>idosos</w:t>
      </w:r>
      <w:proofErr w:type="spellEnd"/>
    </w:p>
    <w:p w:rsidR="008D2044" w:rsidRDefault="008D2044" w:rsidP="008D20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360"/>
        <w:rPr>
          <w:rFonts w:asciiTheme="majorHAnsi" w:eastAsia="Tahoma" w:hAnsiTheme="majorHAnsi" w:cstheme="majorHAnsi"/>
          <w:color w:val="404040"/>
          <w:lang w:val="en-US"/>
        </w:rPr>
      </w:pPr>
    </w:p>
    <w:p w:rsidR="008D2044" w:rsidRDefault="008D2044" w:rsidP="008D2044">
      <w:pPr>
        <w:spacing w:before="20" w:after="20" w:line="240" w:lineRule="auto"/>
        <w:rPr>
          <w:b/>
          <w:bCs/>
          <w:sz w:val="24"/>
          <w:szCs w:val="24"/>
        </w:rPr>
      </w:pPr>
      <w:r w:rsidRPr="009539DF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DIOMA</w:t>
      </w:r>
    </w:p>
    <w:p w:rsidR="008D2044" w:rsidRPr="008D2044" w:rsidRDefault="008D2044" w:rsidP="008D2044">
      <w:pPr>
        <w:pStyle w:val="PargrafodaLista"/>
        <w:numPr>
          <w:ilvl w:val="0"/>
          <w:numId w:val="6"/>
        </w:numPr>
        <w:spacing w:before="20" w:after="20" w:line="240" w:lineRule="auto"/>
        <w:rPr>
          <w:sz w:val="24"/>
          <w:szCs w:val="24"/>
        </w:rPr>
      </w:pPr>
      <w:r w:rsidRPr="008D2044">
        <w:rPr>
          <w:sz w:val="24"/>
          <w:szCs w:val="24"/>
        </w:rPr>
        <w:t>Espanhol-  Básico</w:t>
      </w:r>
    </w:p>
    <w:p w:rsidR="008D2044" w:rsidRPr="008D2044" w:rsidRDefault="008D2044" w:rsidP="008D20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360"/>
        <w:rPr>
          <w:rFonts w:asciiTheme="majorHAnsi" w:eastAsia="Tahoma" w:hAnsiTheme="majorHAnsi" w:cstheme="majorHAnsi"/>
          <w:color w:val="404040"/>
          <w:lang w:val="en-US"/>
        </w:rPr>
      </w:pPr>
    </w:p>
    <w:p w:rsidR="008D2044" w:rsidRPr="008D2044" w:rsidRDefault="008D2044" w:rsidP="008D20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360"/>
        <w:rPr>
          <w:rFonts w:asciiTheme="majorHAnsi" w:eastAsia="Tahoma" w:hAnsiTheme="majorHAnsi" w:cstheme="majorHAnsi"/>
          <w:color w:val="404040"/>
          <w:lang w:val="en-US"/>
        </w:rPr>
      </w:pPr>
    </w:p>
    <w:p w:rsidR="008D2044" w:rsidRDefault="008D2044" w:rsidP="008D204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</w:p>
    <w:p w:rsidR="008D2044" w:rsidRDefault="008D2044" w:rsidP="008D204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</w:p>
    <w:p w:rsidR="008D2044" w:rsidRPr="00920E3D" w:rsidRDefault="008D2044" w:rsidP="008D204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rPr>
          <w:rFonts w:asciiTheme="majorHAnsi" w:eastAsia="Tahoma" w:hAnsiTheme="majorHAnsi" w:cstheme="majorHAnsi"/>
          <w:color w:val="404040"/>
          <w:lang w:val="en-US"/>
        </w:rPr>
      </w:pPr>
    </w:p>
    <w:sectPr w:rsidR="008D2044" w:rsidRPr="00920E3D" w:rsidSect="000C32D1">
      <w:pgSz w:w="11906" w:h="16838"/>
      <w:pgMar w:top="720" w:right="720" w:bottom="720" w:left="720" w:header="283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0597"/>
    <w:multiLevelType w:val="hybridMultilevel"/>
    <w:tmpl w:val="3DAA20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764C5"/>
    <w:multiLevelType w:val="multilevel"/>
    <w:tmpl w:val="6C2405B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EFC53B6"/>
    <w:multiLevelType w:val="multilevel"/>
    <w:tmpl w:val="8D7A16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38A7A46"/>
    <w:multiLevelType w:val="multilevel"/>
    <w:tmpl w:val="54A4A13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3CA1A2A"/>
    <w:multiLevelType w:val="hybridMultilevel"/>
    <w:tmpl w:val="02F01D9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8712C7"/>
    <w:multiLevelType w:val="multilevel"/>
    <w:tmpl w:val="FD9CECB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262626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05EA3"/>
    <w:rsid w:val="0003781D"/>
    <w:rsid w:val="00085D89"/>
    <w:rsid w:val="000B507E"/>
    <w:rsid w:val="000C32D1"/>
    <w:rsid w:val="000E0DE4"/>
    <w:rsid w:val="00102AB0"/>
    <w:rsid w:val="00141C41"/>
    <w:rsid w:val="001938B0"/>
    <w:rsid w:val="001B56B8"/>
    <w:rsid w:val="001E1D3C"/>
    <w:rsid w:val="001E51A6"/>
    <w:rsid w:val="0025465A"/>
    <w:rsid w:val="00273A0D"/>
    <w:rsid w:val="00287107"/>
    <w:rsid w:val="00296BF2"/>
    <w:rsid w:val="002C5D49"/>
    <w:rsid w:val="002F4F7C"/>
    <w:rsid w:val="0030164B"/>
    <w:rsid w:val="003039B6"/>
    <w:rsid w:val="00313E90"/>
    <w:rsid w:val="00316D2B"/>
    <w:rsid w:val="003401A2"/>
    <w:rsid w:val="003579EC"/>
    <w:rsid w:val="003A2E0E"/>
    <w:rsid w:val="003A4CE5"/>
    <w:rsid w:val="003B5F9C"/>
    <w:rsid w:val="003D5AF8"/>
    <w:rsid w:val="003E2406"/>
    <w:rsid w:val="003E3ABB"/>
    <w:rsid w:val="00405EA3"/>
    <w:rsid w:val="0041229F"/>
    <w:rsid w:val="00412497"/>
    <w:rsid w:val="0046445E"/>
    <w:rsid w:val="0047662A"/>
    <w:rsid w:val="004C2B66"/>
    <w:rsid w:val="004C2C53"/>
    <w:rsid w:val="004D779E"/>
    <w:rsid w:val="004E0C7D"/>
    <w:rsid w:val="00532B0B"/>
    <w:rsid w:val="00570E84"/>
    <w:rsid w:val="0058024D"/>
    <w:rsid w:val="005A6B00"/>
    <w:rsid w:val="005D04EF"/>
    <w:rsid w:val="00616AE4"/>
    <w:rsid w:val="00644876"/>
    <w:rsid w:val="006A5EAB"/>
    <w:rsid w:val="006B79E8"/>
    <w:rsid w:val="006C18EF"/>
    <w:rsid w:val="006E077F"/>
    <w:rsid w:val="00701CCA"/>
    <w:rsid w:val="007130C3"/>
    <w:rsid w:val="00725CA9"/>
    <w:rsid w:val="0074768E"/>
    <w:rsid w:val="00755225"/>
    <w:rsid w:val="00786114"/>
    <w:rsid w:val="007E7D59"/>
    <w:rsid w:val="008105DE"/>
    <w:rsid w:val="00846D6C"/>
    <w:rsid w:val="008602B3"/>
    <w:rsid w:val="00894580"/>
    <w:rsid w:val="008A2F13"/>
    <w:rsid w:val="008B3A00"/>
    <w:rsid w:val="008C1B93"/>
    <w:rsid w:val="008C2304"/>
    <w:rsid w:val="008D2044"/>
    <w:rsid w:val="00920E3D"/>
    <w:rsid w:val="00922075"/>
    <w:rsid w:val="00940F8C"/>
    <w:rsid w:val="009539DF"/>
    <w:rsid w:val="00965EA5"/>
    <w:rsid w:val="00982DA0"/>
    <w:rsid w:val="00993D83"/>
    <w:rsid w:val="009A33CB"/>
    <w:rsid w:val="009A5934"/>
    <w:rsid w:val="009C2BF5"/>
    <w:rsid w:val="009C689E"/>
    <w:rsid w:val="00A06841"/>
    <w:rsid w:val="00A12CC9"/>
    <w:rsid w:val="00A17BCA"/>
    <w:rsid w:val="00A652D7"/>
    <w:rsid w:val="00A65826"/>
    <w:rsid w:val="00A7265E"/>
    <w:rsid w:val="00A8093E"/>
    <w:rsid w:val="00A832EF"/>
    <w:rsid w:val="00A86FA5"/>
    <w:rsid w:val="00AA0753"/>
    <w:rsid w:val="00AD3356"/>
    <w:rsid w:val="00AE68B4"/>
    <w:rsid w:val="00B006AA"/>
    <w:rsid w:val="00B06111"/>
    <w:rsid w:val="00B1192A"/>
    <w:rsid w:val="00B16879"/>
    <w:rsid w:val="00B20AC5"/>
    <w:rsid w:val="00B248C2"/>
    <w:rsid w:val="00B45EAF"/>
    <w:rsid w:val="00BA4264"/>
    <w:rsid w:val="00BB1453"/>
    <w:rsid w:val="00CA04D5"/>
    <w:rsid w:val="00CD3985"/>
    <w:rsid w:val="00D12A5B"/>
    <w:rsid w:val="00D20550"/>
    <w:rsid w:val="00D517D8"/>
    <w:rsid w:val="00D73604"/>
    <w:rsid w:val="00DA30A0"/>
    <w:rsid w:val="00DA6015"/>
    <w:rsid w:val="00DB3FE4"/>
    <w:rsid w:val="00DC2C00"/>
    <w:rsid w:val="00E23904"/>
    <w:rsid w:val="00E4043F"/>
    <w:rsid w:val="00E471D3"/>
    <w:rsid w:val="00EA56F8"/>
    <w:rsid w:val="00EA78C9"/>
    <w:rsid w:val="00F700A1"/>
    <w:rsid w:val="00F8248A"/>
    <w:rsid w:val="00FE3314"/>
    <w:rsid w:val="00FE4602"/>
    <w:rsid w:val="00FE51D4"/>
    <w:rsid w:val="00FF4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D1"/>
  </w:style>
  <w:style w:type="paragraph" w:styleId="Ttulo1">
    <w:name w:val="heading 1"/>
    <w:basedOn w:val="Normal"/>
    <w:next w:val="Normal"/>
    <w:uiPriority w:val="9"/>
    <w:qFormat/>
    <w:rsid w:val="000C32D1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rsid w:val="000C32D1"/>
    <w:pPr>
      <w:widowControl w:val="0"/>
      <w:spacing w:before="1" w:after="0" w:line="240" w:lineRule="auto"/>
      <w:ind w:left="810" w:hanging="708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0C32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0C32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0C32D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0C32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0C32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0C32D1"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0C32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3A2E0E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A2E0E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A12CC9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2546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p&#226;melaaguiar/" TargetMode="External"/><Relationship Id="rId5" Type="http://schemas.openxmlformats.org/officeDocument/2006/relationships/hyperlink" Target="mailto:pamela.perlim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Ribeirão</dc:creator>
  <cp:lastModifiedBy>Francisco</cp:lastModifiedBy>
  <cp:revision>2</cp:revision>
  <dcterms:created xsi:type="dcterms:W3CDTF">2024-05-28T13:52:00Z</dcterms:created>
  <dcterms:modified xsi:type="dcterms:W3CDTF">2024-05-28T13:52:00Z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etDate">
    <vt:lpwstr>2023-06-28T23:23:29Z</vt:lpwstr>
  </property>
  <property fmtid="{D5CDD505-2E9C-101B-9397-08002B2CF9AE}" pid="4" name="MSIP_Label_1ada0a2f-b917-4d51-b0d0-d418a10c8b23_Method">
    <vt:lpwstr>Standard</vt:lpwstr>
  </property>
  <property fmtid="{D5CDD505-2E9C-101B-9397-08002B2CF9AE}" pid="5" name="MSIP_Label_1ada0a2f-b917-4d51-b0d0-d418a10c8b23_Name">
    <vt:lpwstr>1ada0a2f-b917-4d51-b0d0-d418a10c8b23</vt:lpwstr>
  </property>
  <property fmtid="{D5CDD505-2E9C-101B-9397-08002B2CF9AE}" pid="6" name="MSIP_Label_1ada0a2f-b917-4d51-b0d0-d418a10c8b23_SiteId">
    <vt:lpwstr>12a3af23-a769-4654-847f-958f3d479f4a</vt:lpwstr>
  </property>
  <property fmtid="{D5CDD505-2E9C-101B-9397-08002B2CF9AE}" pid="7" name="MSIP_Label_1ada0a2f-b917-4d51-b0d0-d418a10c8b23_ActionId">
    <vt:lpwstr>f0c51492-fc11-4e00-af16-5e72d69d9d04</vt:lpwstr>
  </property>
  <property fmtid="{D5CDD505-2E9C-101B-9397-08002B2CF9AE}" pid="8" name="MSIP_Label_1ada0a2f-b917-4d51-b0d0-d418a10c8b23_ContentBits">
    <vt:lpwstr>0</vt:lpwstr>
  </property>
</Properties>
</file>