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Calibri" w:cs="Calibri" w:eastAsia="Calibri" w:hAnsi="Calibri"/>
          <w:b w:val="1"/>
          <w:color w:val="404040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sz w:val="44"/>
          <w:szCs w:val="44"/>
          <w:rtl w:val="0"/>
        </w:rPr>
        <w:t xml:space="preserve">YARA BORGES CASAROTI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Ribeirão Preto – São Paulo</w:t>
        <w:br w:type="textWrapping"/>
        <w:t xml:space="preserve">E-mail: </w:t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yaraborges2001@gmail.com</w:t>
        </w:r>
      </w:hyperlink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LinkedIn: 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https://www.linkedin.com/in/yaracasaroti/</w:t>
        </w:r>
      </w:hyperlink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Telefone: +55 (16) 98844-4950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COREN</w:t>
      </w:r>
      <w:r w:rsidDel="00000000" w:rsidR="00000000" w:rsidRPr="00000000">
        <w:rPr>
          <w:color w:val="404040"/>
          <w:rtl w:val="0"/>
        </w:rPr>
        <w:t xml:space="preserve">-SP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 </w:t>
      </w:r>
      <w:r w:rsidDel="00000000" w:rsidR="00000000" w:rsidRPr="00000000">
        <w:rPr>
          <w:color w:val="404040"/>
          <w:rtl w:val="0"/>
        </w:rPr>
        <w:t xml:space="preserve">787647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Calibri" w:cs="Calibri" w:eastAsia="Calibri" w:hAnsi="Calibri"/>
          <w:b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OBJETIVO: Enfermeira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RESUMO DE QUALIFICAÇÕES – (SOBRE MIM)</w:t>
      </w:r>
    </w:p>
    <w:p w:rsidR="00000000" w:rsidDel="00000000" w:rsidP="00000000" w:rsidRDefault="00000000" w:rsidRPr="00000000" w14:paraId="0000000A">
      <w:pPr>
        <w:spacing w:after="60" w:line="240" w:lineRule="auto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Profissional em busca de oportunidades na área da saúde. Possuo formação em Enfermagem e realizei diversos cursos na área. Demonstra experiências profissionais em hospitais, além de falar o idioma inglês em nível intermediário.</w:t>
      </w:r>
    </w:p>
    <w:p w:rsidR="00000000" w:rsidDel="00000000" w:rsidP="00000000" w:rsidRDefault="00000000" w:rsidRPr="00000000" w14:paraId="0000000B">
      <w:pPr>
        <w:spacing w:after="60" w:line="240" w:lineRule="auto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FORMAÇÃO ACADÊMICA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9" w:line="240" w:lineRule="auto"/>
        <w:ind w:left="357" w:hanging="357"/>
        <w:rPr>
          <w:rFonts w:ascii="Calibri" w:cs="Calibri" w:eastAsia="Calibri" w:hAnsi="Calibri"/>
          <w:b w:val="1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Graduação em Enfermagem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Centro Universitário Barão de Mauá</w:t>
      </w: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06/2023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9" w:line="240" w:lineRule="auto"/>
        <w:ind w:left="357" w:hanging="357"/>
        <w:rPr>
          <w:rFonts w:ascii="Calibri" w:cs="Calibri" w:eastAsia="Calibri" w:hAnsi="Calibri"/>
          <w:b w:val="1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Pós-Graduação em Ginecologia, Obstetrícia e UTI Neonatal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– Passo 1 – Cursando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9" w:line="240" w:lineRule="auto"/>
        <w:rPr>
          <w:rFonts w:ascii="Calibri" w:cs="Calibri" w:eastAsia="Calibri" w:hAnsi="Calibri"/>
          <w:b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pacing w:before="240" w:lineRule="auto"/>
        <w:ind w:left="0" w:firstLine="0"/>
        <w:rPr>
          <w:rFonts w:ascii="Calibri" w:cs="Calibri" w:eastAsia="Calibri" w:hAnsi="Calibri"/>
          <w:color w:val="40404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IDIOMAS</w:t>
      </w:r>
      <w:r w:rsidDel="00000000" w:rsidR="00000000" w:rsidRPr="00000000">
        <w:rPr>
          <w:rFonts w:ascii="Calibri" w:cs="Calibri" w:eastAsia="Calibri" w:hAnsi="Calibri"/>
          <w:color w:val="40404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9" w:line="240" w:lineRule="auto"/>
        <w:ind w:left="360" w:hanging="360"/>
        <w:rPr>
          <w:rFonts w:ascii="Calibri" w:cs="Calibri" w:eastAsia="Calibri" w:hAnsi="Calibri"/>
          <w:b w:val="1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Inglês – Nível Intermediário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9" w:line="240" w:lineRule="auto"/>
        <w:rPr>
          <w:rFonts w:ascii="Calibri" w:cs="Calibri" w:eastAsia="Calibri" w:hAnsi="Calibri"/>
          <w:b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EXPERIÊNCIA PROFISSIONAL  (Estágio supervisionado)</w:t>
      </w:r>
    </w:p>
    <w:p w:rsidR="00000000" w:rsidDel="00000000" w:rsidP="00000000" w:rsidRDefault="00000000" w:rsidRPr="00000000" w14:paraId="00000014">
      <w:pPr>
        <w:spacing w:after="160" w:before="240" w:line="240" w:lineRule="auto"/>
        <w:jc w:val="both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USF (Unidade de Saúde da Família) | Heitor Rigon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03/2023 – 06/2023</w:t>
      </w:r>
    </w:p>
    <w:p w:rsidR="00000000" w:rsidDel="00000000" w:rsidP="00000000" w:rsidRDefault="00000000" w:rsidRPr="00000000" w14:paraId="00000015">
      <w:pPr>
        <w:spacing w:after="160" w:before="24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Cargo: Estagiária </w:t>
      </w:r>
    </w:p>
    <w:p w:rsidR="00000000" w:rsidDel="00000000" w:rsidP="00000000" w:rsidRDefault="00000000" w:rsidRPr="00000000" w14:paraId="00000016">
      <w:pPr>
        <w:spacing w:after="60" w:line="240" w:lineRule="auto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Atuação com atendimentos </w:t>
      </w:r>
      <w:r w:rsidDel="00000000" w:rsidR="00000000" w:rsidRPr="00000000">
        <w:rPr>
          <w:color w:val="404040"/>
          <w:rtl w:val="0"/>
        </w:rPr>
        <w:t xml:space="preserve">de acompanhamento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 pré-natal; Coleta para exame do Papanicolau; Consultas de planejamento familiar; Visitas domiciliares; Realização do teste do pezinho.</w:t>
      </w:r>
    </w:p>
    <w:p w:rsidR="00000000" w:rsidDel="00000000" w:rsidP="00000000" w:rsidRDefault="00000000" w:rsidRPr="00000000" w14:paraId="00000017">
      <w:pPr>
        <w:spacing w:after="60" w:line="240" w:lineRule="auto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before="240" w:line="240" w:lineRule="auto"/>
        <w:jc w:val="both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Hospital São Lucas (</w:t>
      </w:r>
      <w:r w:rsidDel="00000000" w:rsidR="00000000" w:rsidRPr="00000000">
        <w:rPr>
          <w:rtl w:val="0"/>
        </w:rPr>
        <w:t xml:space="preserve">Centro Cirúrgico)</w:t>
      </w: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08/2022 – 11/2022</w:t>
      </w:r>
    </w:p>
    <w:p w:rsidR="00000000" w:rsidDel="00000000" w:rsidP="00000000" w:rsidRDefault="00000000" w:rsidRPr="00000000" w14:paraId="00000019">
      <w:pPr>
        <w:spacing w:after="160" w:before="24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Cargo: Estagiária </w:t>
      </w:r>
    </w:p>
    <w:p w:rsidR="00000000" w:rsidDel="00000000" w:rsidP="00000000" w:rsidRDefault="00000000" w:rsidRPr="00000000" w14:paraId="0000001A">
      <w:pPr>
        <w:spacing w:after="60" w:line="240" w:lineRule="auto"/>
        <w:jc w:val="both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Prestação de assistência ao paciente, desde admissão hospitalar até a sala de cirurgia; Gerenciamento de equipe técnica, com criação de escala de trabalho, educação continuada e treinamentos; Execução de procedimentos exclusivos do enfermeiro; Atendimento de enfermagem pré-cirúrgica. </w:t>
      </w:r>
    </w:p>
    <w:p w:rsidR="00000000" w:rsidDel="00000000" w:rsidP="00000000" w:rsidRDefault="00000000" w:rsidRPr="00000000" w14:paraId="0000001B">
      <w:pPr>
        <w:spacing w:after="60" w:line="240" w:lineRule="auto"/>
        <w:jc w:val="both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ESTÁGIO – PERÍODO ACADÊMICO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Santa Casa –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 Centro Universitário Barão de Mauá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Unidade Básica de Saúde –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 Centro Universitário Barão de Mauá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firstLine="0"/>
        <w:rPr>
          <w:rFonts w:ascii="Calibri" w:cs="Calibri" w:eastAsia="Calibri" w:hAnsi="Calibri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FORMAÇÃO COMPLEMENTAR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PICC Adulto e Infantil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Nobre Educação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color w:val="404040"/>
          <w:u w:val="none"/>
        </w:rPr>
      </w:pPr>
      <w:r w:rsidDel="00000000" w:rsidR="00000000" w:rsidRPr="00000000">
        <w:rPr>
          <w:b w:val="1"/>
          <w:color w:val="404040"/>
          <w:rtl w:val="0"/>
        </w:rPr>
        <w:t xml:space="preserve">Instrumentação Cirúrgica</w:t>
      </w:r>
      <w:r w:rsidDel="00000000" w:rsidR="00000000" w:rsidRPr="00000000">
        <w:rPr>
          <w:color w:val="404040"/>
          <w:rtl w:val="0"/>
        </w:rPr>
        <w:t xml:space="preserve"> - ICRP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Doula e Educadora Perinatal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Instituto Parindo com Você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Socorristas - APHB – </w:t>
      </w:r>
      <w:r w:rsidDel="00000000" w:rsidR="00000000" w:rsidRPr="00000000">
        <w:rPr>
          <w:rFonts w:ascii="Calibri" w:cs="Calibri" w:eastAsia="Calibri" w:hAnsi="Calibri"/>
          <w:color w:val="404040"/>
          <w:rtl w:val="0"/>
        </w:rPr>
        <w:t xml:space="preserve">Gate Brasil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hanging="357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404040"/>
          <w:rtl w:val="0"/>
        </w:rPr>
        <w:t xml:space="preserve">Manejo de Aleitamento Materno –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UFRN (Online)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57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spacing w:befor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INFORMAÇÕES ADICIONAIS</w:t>
      </w:r>
    </w:p>
    <w:p w:rsidR="00000000" w:rsidDel="00000000" w:rsidP="00000000" w:rsidRDefault="00000000" w:rsidRPr="00000000" w14:paraId="00000028">
      <w:pPr>
        <w:pStyle w:val="Heading2"/>
        <w:numPr>
          <w:ilvl w:val="0"/>
          <w:numId w:val="1"/>
        </w:numPr>
        <w:spacing w:after="144" w:before="240" w:lineRule="auto"/>
        <w:ind w:left="357" w:hanging="357"/>
        <w:rPr>
          <w:rFonts w:ascii="Calibri" w:cs="Calibri" w:eastAsia="Calibri" w:hAnsi="Calibri"/>
          <w:b w:val="0"/>
          <w:color w:val="40404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color w:val="404040"/>
          <w:sz w:val="22"/>
          <w:szCs w:val="22"/>
          <w:rtl w:val="0"/>
        </w:rPr>
        <w:t xml:space="preserve">Atuação como membra em empresa incubada pelo projeto </w:t>
      </w:r>
      <w:r w:rsidDel="00000000" w:rsidR="00000000" w:rsidRPr="00000000">
        <w:rPr>
          <w:rFonts w:ascii="Calibri" w:cs="Calibri" w:eastAsia="Calibri" w:hAnsi="Calibri"/>
          <w:color w:val="404040"/>
          <w:sz w:val="22"/>
          <w:szCs w:val="22"/>
          <w:rtl w:val="0"/>
        </w:rPr>
        <w:t xml:space="preserve">SUPERA EDUCA USP</w:t>
      </w:r>
      <w:r w:rsidDel="00000000" w:rsidR="00000000" w:rsidRPr="00000000">
        <w:rPr>
          <w:rFonts w:ascii="Calibri" w:cs="Calibri" w:eastAsia="Calibri" w:hAnsi="Calibri"/>
          <w:b w:val="0"/>
          <w:color w:val="404040"/>
          <w:sz w:val="22"/>
          <w:szCs w:val="22"/>
          <w:rtl w:val="0"/>
        </w:rPr>
        <w:t xml:space="preserve"> - Estudantes Empreendedores (2016)</w:t>
      </w:r>
    </w:p>
    <w:sectPr>
      <w:pgSz w:h="16838" w:w="11906" w:orient="portrait"/>
      <w:pgMar w:bottom="720" w:top="720" w:left="720" w:right="720" w:header="283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262626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widowControl w:val="0"/>
      <w:spacing w:after="0" w:before="1" w:line="240" w:lineRule="auto"/>
      <w:ind w:left="810" w:hanging="708"/>
      <w:jc w:val="both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0" w:before="240"/>
      <w:outlineLvl w:val="0"/>
    </w:pPr>
    <w:rPr>
      <w:rFonts w:ascii="Cambria" w:cs="Cambria" w:eastAsia="Cambria" w:hAnsi="Cambria"/>
      <w:color w:val="366091"/>
      <w:sz w:val="32"/>
      <w:szCs w:val="32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widowControl w:val="0"/>
      <w:spacing w:after="0" w:before="1" w:line="240" w:lineRule="auto"/>
      <w:ind w:left="810" w:hanging="708"/>
      <w:jc w:val="both"/>
      <w:outlineLvl w:val="1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 w:val="1"/>
    <w:rsid w:val="003A2E0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3A2E0E"/>
    <w:rPr>
      <w:color w:val="605e5c"/>
      <w:shd w:color="auto" w:fill="e1dfdd" w:val="clear"/>
    </w:rPr>
  </w:style>
  <w:style w:type="paragraph" w:styleId="PargrafodaLista">
    <w:name w:val="List Paragraph"/>
    <w:basedOn w:val="Normal"/>
    <w:uiPriority w:val="34"/>
    <w:qFormat w:val="1"/>
    <w:rsid w:val="00A12CC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yaraborges2001@gmail.com" TargetMode="External"/><Relationship Id="rId8" Type="http://schemas.openxmlformats.org/officeDocument/2006/relationships/hyperlink" Target="https://www.linkedin.com/in/yaracasaroti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PzvUCmnG77waSYPG4wYa5mxvg==">CgMxLjA4AHIhMTgxT1Rna01xTVpudWIxWXp0MGVPamZ1WlhkS0tpRlBN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2023-06-28T23:23:00Z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etDate">
    <vt:lpwstr>2023-06-28T23:23:29Z</vt:lpwstr>
  </property>
  <property fmtid="{D5CDD505-2E9C-101B-9397-08002B2CF9AE}" pid="4" name="MSIP_Label_1ada0a2f-b917-4d51-b0d0-d418a10c8b23_Method">
    <vt:lpwstr>Standard</vt:lpwstr>
  </property>
  <property fmtid="{D5CDD505-2E9C-101B-9397-08002B2CF9AE}" pid="5" name="MSIP_Label_1ada0a2f-b917-4d51-b0d0-d418a10c8b23_Name">
    <vt:lpwstr>1ada0a2f-b917-4d51-b0d0-d418a10c8b23</vt:lpwstr>
  </property>
  <property fmtid="{D5CDD505-2E9C-101B-9397-08002B2CF9AE}" pid="6" name="MSIP_Label_1ada0a2f-b917-4d51-b0d0-d418a10c8b23_SiteId">
    <vt:lpwstr>12a3af23-a769-4654-847f-958f3d479f4a</vt:lpwstr>
  </property>
  <property fmtid="{D5CDD505-2E9C-101B-9397-08002B2CF9AE}" pid="7" name="MSIP_Label_1ada0a2f-b917-4d51-b0d0-d418a10c8b23_ActionId">
    <vt:lpwstr>f0c51492-fc11-4e00-af16-5e72d69d9d04</vt:lpwstr>
  </property>
  <property fmtid="{D5CDD505-2E9C-101B-9397-08002B2CF9AE}" pid="8" name="MSIP_Label_1ada0a2f-b917-4d51-b0d0-d418a10c8b23_ContentBits">
    <vt:lpwstr>0</vt:lpwstr>
  </property>
</Properties>
</file>