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Jaqueline de Lima Souto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96484375" w:line="240" w:lineRule="auto"/>
        <w:ind w:left="27.620086669921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Enfermeira, COREN habilitado.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6.62002563476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26 anos, solteira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0.299987792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Telefone: (19) 9 9996-9850 | (16) 9 9758-2260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27.620086669921875"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w:t>
      </w:r>
      <w:r w:rsidDel="00000000" w:rsidR="00000000" w:rsidRPr="00000000">
        <w:rPr>
          <w:rFonts w:ascii="Arial" w:cs="Arial" w:eastAsia="Arial" w:hAnsi="Arial"/>
          <w:b w:val="0"/>
          <w:i w:val="0"/>
          <w:smallCaps w:val="0"/>
          <w:strike w:val="0"/>
          <w:sz w:val="22"/>
          <w:szCs w:val="22"/>
          <w:u w:val="none"/>
          <w:shd w:fill="auto" w:val="clear"/>
          <w:vertAlign w:val="baseline"/>
          <w:rtl w:val="0"/>
        </w:rPr>
        <w:t xml:space="preserve">jaqueline</w:t>
      </w:r>
      <w:r w:rsidDel="00000000" w:rsidR="00000000" w:rsidRPr="00000000">
        <w:rPr>
          <w:rtl w:val="0"/>
        </w:rPr>
        <w:t xml:space="preserve">lsouto@gmail.com</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82080078125" w:line="240" w:lineRule="auto"/>
        <w:ind w:left="20.140075683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 filhos, condução própria.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3.1991672515869" w:lineRule="auto"/>
        <w:ind w:left="18.379974365234375" w:right="0" w:firstLine="9.2401123046875"/>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Enfermeira recém formada pela USP Rib</w:t>
      </w:r>
      <w:r w:rsidDel="00000000" w:rsidR="00000000" w:rsidRPr="00000000">
        <w:rPr>
          <w:rtl w:val="0"/>
        </w:rPr>
        <w:t xml:space="preserve">eirão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 mais de 3 anos trabalhando na área assistencia</w:t>
      </w:r>
      <w:r w:rsidDel="00000000" w:rsidR="00000000" w:rsidRPr="00000000">
        <w:rPr>
          <w:rtl w:val="0"/>
        </w:rPr>
        <w:t xml:space="preserve">l como técnica de Enfermagem no HCFMRP.</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3.1991672515869" w:lineRule="auto"/>
        <w:ind w:left="18.379974365234375" w:right="0" w:firstLine="9.2401123046875"/>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FORMAÇÃO</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b w:val="1"/>
        </w:rPr>
      </w:pPr>
      <w:r w:rsidDel="00000000" w:rsidR="00000000" w:rsidRPr="00000000">
        <w:rPr>
          <w:rtl w:val="0"/>
        </w:rPr>
        <w:t xml:space="preserve">Pós-graduação em </w:t>
      </w:r>
      <w:r w:rsidDel="00000000" w:rsidR="00000000" w:rsidRPr="00000000">
        <w:rPr>
          <w:b w:val="1"/>
          <w:rtl w:val="0"/>
        </w:rPr>
        <w:t xml:space="preserve">UTI Geral com dupla titulação em Urgência e Emergência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t xml:space="preserve">Instituto Passo1, conclusão 2025.</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b w:val="1"/>
        </w:rPr>
      </w:pPr>
      <w:r w:rsidDel="00000000" w:rsidR="00000000" w:rsidRPr="00000000">
        <w:rPr>
          <w:rtl w:val="0"/>
        </w:rPr>
        <w:t xml:space="preserve">Pós-graduação em </w:t>
      </w:r>
      <w:r w:rsidDel="00000000" w:rsidR="00000000" w:rsidRPr="00000000">
        <w:rPr>
          <w:b w:val="1"/>
          <w:rtl w:val="0"/>
        </w:rPr>
        <w:t xml:space="preserve">Enfermagem do Trabalho e Saúde Ocupacional</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t xml:space="preserve">Instituto Líbano, conclusão maio 2024.</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t xml:space="preserve">Pós-graduação em </w:t>
      </w:r>
      <w:r w:rsidDel="00000000" w:rsidR="00000000" w:rsidRPr="00000000">
        <w:rPr>
          <w:b w:val="1"/>
          <w:rtl w:val="0"/>
        </w:rPr>
        <w:t xml:space="preserve">Auditoria em Serviços de Saúde</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t xml:space="preserve">Instituto Líbano, conclusão maio 2024.</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1.300048828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Bacharelado e Licenciatura em Enfermagem</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620086669921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Universidade de São Paulo (E</w:t>
      </w:r>
      <w:r w:rsidDel="00000000" w:rsidR="00000000" w:rsidRPr="00000000">
        <w:rPr>
          <w:rtl w:val="0"/>
        </w:rPr>
        <w:t xml:space="preserve">ERP USP)</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620086669921875" w:right="0" w:firstLine="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Ribeirão Preto, conclusão 2023</w:t>
      </w:r>
      <w:r w:rsidDel="00000000" w:rsidR="00000000" w:rsidRPr="00000000">
        <w:rPr>
          <w:rtl w:val="0"/>
        </w:rPr>
        <w:t xml:space="preserv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620086669921875" w:right="0" w:firstLine="0"/>
        <w:jc w:val="left"/>
        <w:rPr>
          <w:b w:val="1"/>
        </w:rPr>
      </w:pPr>
      <w:r w:rsidDel="00000000" w:rsidR="00000000" w:rsidRPr="00000000">
        <w:rPr>
          <w:rtl w:val="0"/>
        </w:rPr>
        <w:t xml:space="preserve">Contemplada com a premiação: </w:t>
      </w:r>
      <w:r w:rsidDel="00000000" w:rsidR="00000000" w:rsidRPr="00000000">
        <w:rPr>
          <w:b w:val="1"/>
          <w:rtl w:val="0"/>
        </w:rPr>
        <w:t xml:space="preserve">“Aluna destaque do departamento de Enfermagem Geral e Especializada 2023”.</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11083984375" w:line="240" w:lineRule="auto"/>
        <w:ind w:left="0.299987792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Técnico em Enfermagem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6.24008178710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Colégio Técnico de Limeira, UNICAMP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26.300048828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Limeira,</w:t>
      </w:r>
      <w:r w:rsidDel="00000000" w:rsidR="00000000" w:rsidRPr="00000000">
        <w:rPr>
          <w:rtl w:val="0"/>
        </w:rPr>
        <w:t xml:space="preserve"> conclusão 2018</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widowControl w:val="0"/>
        <w:spacing w:before="13.2598876953125" w:line="240" w:lineRule="auto"/>
        <w:ind w:left="6.240081787109375" w:firstLine="0"/>
        <w:rPr>
          <w:b w:val="1"/>
        </w:rPr>
      </w:pPr>
      <w:r w:rsidDel="00000000" w:rsidR="00000000" w:rsidRPr="00000000">
        <w:rPr>
          <w:rtl w:val="0"/>
        </w:rPr>
        <w:t xml:space="preserve">Contemplada com a premiação: </w:t>
      </w:r>
      <w:r w:rsidDel="00000000" w:rsidR="00000000" w:rsidRPr="00000000">
        <w:rPr>
          <w:b w:val="1"/>
          <w:rtl w:val="0"/>
        </w:rPr>
        <w:t xml:space="preserve">"Destaque do curso técnico em Enfermagem 2018".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vertAlign w:val="baseline"/>
          <w:rtl w:val="0"/>
        </w:rPr>
        <w:t xml:space="preserve">EXPERIÊNCIA</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Técnica de Enfermagem </w:t>
      </w:r>
    </w:p>
    <w:p w:rsidR="00000000" w:rsidDel="00000000" w:rsidP="00000000" w:rsidRDefault="00000000" w:rsidRPr="00000000" w14:paraId="0000001D">
      <w:pPr>
        <w:rPr>
          <w:b w:val="1"/>
        </w:rPr>
      </w:pPr>
      <w:r w:rsidDel="00000000" w:rsidR="00000000" w:rsidRPr="00000000">
        <w:rPr>
          <w:b w:val="1"/>
          <w:rtl w:val="0"/>
        </w:rPr>
        <w:t xml:space="preserve">5° colocação no concurso público 2020.</w:t>
      </w:r>
    </w:p>
    <w:p w:rsidR="00000000" w:rsidDel="00000000" w:rsidP="00000000" w:rsidRDefault="00000000" w:rsidRPr="00000000" w14:paraId="0000001E">
      <w:pPr>
        <w:widowControl w:val="0"/>
        <w:spacing w:before="13.260498046875" w:line="240" w:lineRule="auto"/>
        <w:ind w:left="19.47998046875" w:firstLine="0"/>
        <w:jc w:val="both"/>
        <w:rPr/>
      </w:pPr>
      <w:r w:rsidDel="00000000" w:rsidR="00000000" w:rsidRPr="00000000">
        <w:rPr>
          <w:rtl w:val="0"/>
        </w:rPr>
        <w:t xml:space="preserve">Período: julho/2020 a setembro/2023 (3 anos e 2 meses).</w:t>
      </w:r>
    </w:p>
    <w:p w:rsidR="00000000" w:rsidDel="00000000" w:rsidP="00000000" w:rsidRDefault="00000000" w:rsidRPr="00000000" w14:paraId="0000001F">
      <w:pPr>
        <w:widowControl w:val="0"/>
        <w:spacing w:before="13.260498046875" w:line="240" w:lineRule="auto"/>
        <w:ind w:left="19.47998046875" w:firstLine="0"/>
        <w:jc w:val="both"/>
        <w:rPr/>
      </w:pPr>
      <w:r w:rsidDel="00000000" w:rsidR="00000000" w:rsidRPr="00000000">
        <w:rPr>
          <w:rtl w:val="0"/>
        </w:rPr>
        <w:t xml:space="preserve">Experiência em:</w:t>
      </w:r>
    </w:p>
    <w:p w:rsidR="00000000" w:rsidDel="00000000" w:rsidP="00000000" w:rsidRDefault="00000000" w:rsidRPr="00000000" w14:paraId="00000020">
      <w:pPr>
        <w:widowControl w:val="0"/>
        <w:spacing w:before="13.260498046875" w:line="240" w:lineRule="auto"/>
        <w:ind w:left="19.47998046875" w:firstLine="0"/>
        <w:rPr/>
      </w:pPr>
      <w:r w:rsidDel="00000000" w:rsidR="00000000" w:rsidRPr="00000000">
        <w:rPr>
          <w:rtl w:val="0"/>
        </w:rPr>
        <w:t xml:space="preserve">- Unidade de terapia intensiva (adulto) com assistência ao paciente crítico e unidade coronariana com pós imediato em cirurgia cardíaca;</w:t>
      </w:r>
    </w:p>
    <w:p w:rsidR="00000000" w:rsidDel="00000000" w:rsidP="00000000" w:rsidRDefault="00000000" w:rsidRPr="00000000" w14:paraId="00000021">
      <w:pPr>
        <w:widowControl w:val="0"/>
        <w:spacing w:before="13.260498046875" w:line="240" w:lineRule="auto"/>
        <w:ind w:left="19.47998046875" w:firstLine="0"/>
        <w:rPr/>
      </w:pPr>
      <w:r w:rsidDel="00000000" w:rsidR="00000000" w:rsidRPr="00000000">
        <w:rPr>
          <w:rtl w:val="0"/>
        </w:rPr>
        <w:t xml:space="preserve">- Assistência de enfermagem ao paciente com doenças infectocontagiosas (ênfase em HIV/AIDS e Tuberculose);</w:t>
      </w:r>
    </w:p>
    <w:p w:rsidR="00000000" w:rsidDel="00000000" w:rsidP="00000000" w:rsidRDefault="00000000" w:rsidRPr="00000000" w14:paraId="00000022">
      <w:pPr>
        <w:widowControl w:val="0"/>
        <w:spacing w:before="13.260498046875" w:line="240" w:lineRule="auto"/>
        <w:ind w:left="19.47998046875" w:firstLine="0"/>
        <w:rPr/>
      </w:pPr>
      <w:r w:rsidDel="00000000" w:rsidR="00000000" w:rsidRPr="00000000">
        <w:rPr>
          <w:rtl w:val="0"/>
        </w:rPr>
        <w:t xml:space="preserve">- Assistência técnica de enfermagem ao paciente no período intra operatório (centro cirúrgico) e CME (central de materiais e esterilização);</w:t>
      </w:r>
    </w:p>
    <w:p w:rsidR="00000000" w:rsidDel="00000000" w:rsidP="00000000" w:rsidRDefault="00000000" w:rsidRPr="00000000" w14:paraId="00000023">
      <w:pPr>
        <w:widowControl w:val="0"/>
        <w:spacing w:before="13.260498046875" w:line="240" w:lineRule="auto"/>
        <w:ind w:left="19.47998046875" w:firstLine="0"/>
        <w:rPr/>
      </w:pPr>
      <w:r w:rsidDel="00000000" w:rsidR="00000000" w:rsidRPr="00000000">
        <w:rPr>
          <w:rtl w:val="0"/>
        </w:rPr>
        <w:t xml:space="preserve">- Atribuições assistenciais em enfermaria clínica médica e cirúrgica (ênfase em neurologia, dermatologia, cardiologia e transplantes).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0" w:right="72.50244140625"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Estágio supervisionado</w:t>
      </w:r>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tl w:val="0"/>
        </w:rPr>
        <w:t xml:space="preserve">- </w:t>
      </w:r>
      <w:r w:rsidDel="00000000" w:rsidR="00000000" w:rsidRPr="00000000">
        <w:rPr>
          <w:b w:val="1"/>
          <w:rtl w:val="0"/>
        </w:rPr>
        <w:t xml:space="preserve">Unidade Coronariana - Unidade de Emergência (Complexo HCFMRP) -</w:t>
      </w:r>
      <w:r w:rsidDel="00000000" w:rsidR="00000000" w:rsidRPr="00000000">
        <w:rPr>
          <w:rtl w:val="0"/>
        </w:rPr>
        <w:t xml:space="preserve"> atuação como enfermeira da unidade com foco na gestão do cuidado, dimensionamento de pessoal, escalas de trabalho, procedimentos privativos do enfermeiro, sistematização da assistência de enfermagem, admissão de pacientes com queixas cardiológicos com ênfase em IAM e ICC. Acompanhamento dos pacientes e supervisão na hemodinâmica.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b w:val="1"/>
          <w:rtl w:val="0"/>
        </w:rPr>
        <w:t xml:space="preserve">- Unidade Coronariana - Unidade Campus -</w:t>
      </w:r>
      <w:r w:rsidDel="00000000" w:rsidR="00000000" w:rsidRPr="00000000">
        <w:rPr>
          <w:rtl w:val="0"/>
        </w:rPr>
        <w:t xml:space="preserve"> implementação em parceria com o centro de simulação do complexo HCFMRP quanto ao treinamento em Suporte Básico de Vida em fase de plano piloto com aplicação em 60 funcionários da unidade. Além de atividades assistenciais voltadas para o pós-operatório imediato/mediato de cirurgia cardíaca, parada cardiorrespiratória, atividades privativas do enfermeiro e acompanhamento de cirurgia cardíaca.</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b w:val="1"/>
          <w:i w:val="0"/>
          <w:smallCaps w:val="0"/>
          <w:strike w:val="0"/>
          <w:color w:val="000000"/>
          <w:sz w:val="22"/>
          <w:szCs w:val="22"/>
          <w:u w:val="none"/>
          <w:shd w:fill="auto" w:val="clear"/>
          <w:vertAlign w:val="baseline"/>
          <w:rtl w:val="0"/>
        </w:rPr>
        <w:t xml:space="preserve">Estratégia de Saúde da Família Jardim Paiva pela Prefeitura Municipal de Ribeirão Preto</w:t>
      </w:r>
      <w:r w:rsidDel="00000000" w:rsidR="00000000" w:rsidRPr="00000000">
        <w:rPr>
          <w:b w:val="1"/>
          <w:rtl w:val="0"/>
        </w:rPr>
        <w:t xml:space="preserve"> - </w:t>
      </w:r>
      <w:r w:rsidDel="00000000" w:rsidR="00000000" w:rsidRPr="00000000">
        <w:rPr>
          <w:rtl w:val="0"/>
        </w:rPr>
        <w:t xml:space="preserve">atuação como enfermeira com ênfase na consulta de enfermagem (gestante, puérpera, puericultura, usuários portadores de doenças crônicas não transmissíveis, planejamento familiar, dentre outros), visitas domiciliares, vacinação, reuniões multidisciplinares, abertura de protocolos e acionamento dos serviços de vigilância epidemiológica, abastecimento de dados no sistema Hygia e manejo para retorno dos usuários com diabetes e hipertensão para acompanhamento na unidade com apoio dos agentes comunitários e oferta de café da manhã saudável.</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6103515625" w:line="245.35637855529785" w:lineRule="auto"/>
        <w:ind w:left="9.320068359375" w:right="72.50244140625" w:firstLine="3.300018310546875"/>
        <w:jc w:val="left"/>
        <w:rPr/>
      </w:pPr>
      <w:r w:rsidDel="00000000" w:rsidR="00000000" w:rsidRPr="00000000">
        <w:rPr>
          <w:rtl w:val="0"/>
        </w:rPr>
        <w:t xml:space="preserv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inistração de aulas como </w:t>
      </w:r>
      <w:r w:rsidDel="00000000" w:rsidR="00000000" w:rsidRPr="00000000">
        <w:rPr>
          <w:b w:val="1"/>
          <w:i w:val="0"/>
          <w:smallCaps w:val="0"/>
          <w:strike w:val="0"/>
          <w:color w:val="000000"/>
          <w:sz w:val="22"/>
          <w:szCs w:val="22"/>
          <w:u w:val="none"/>
          <w:shd w:fill="auto" w:val="clear"/>
          <w:vertAlign w:val="baseline"/>
          <w:rtl w:val="0"/>
        </w:rPr>
        <w:t xml:space="preserve">licenciada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2"/>
          <w:szCs w:val="22"/>
          <w:u w:val="none"/>
          <w:shd w:fill="auto" w:val="clear"/>
          <w:vertAlign w:val="baseline"/>
          <w:rtl w:val="0"/>
        </w:rPr>
        <w:t xml:space="preserve">para auxiliares/técnicos de Enfermagem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Colégio Projeção</w:t>
      </w:r>
      <w:r w:rsidDel="00000000" w:rsidR="00000000" w:rsidRPr="00000000">
        <w:rPr>
          <w:rtl w:val="0"/>
        </w:rPr>
        <w:t xml:space="preserve"> - foco em introdução à enfermagem com abrangência de todas as técnicas da categoria, saúde da mulher, saúde da criança e do adolescente, saúde mental e urgência e emergência. Todas as disciplinas seguindo os princípios da Licenciatura em Enfermagem com metodologias atividades e feedback positivo dos alunos.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11.52008056640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Monitora do curso Técnico de Enfermagem </w:t>
      </w:r>
      <w:r w:rsidDel="00000000" w:rsidR="00000000" w:rsidRPr="00000000">
        <w:rPr>
          <w:b w:val="1"/>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Colégio Técnico de Limeira</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UNICAMP, 2018.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6.240081787109375" w:right="0" w:firstLine="0"/>
        <w:jc w:val="left"/>
        <w:rPr/>
      </w:pPr>
      <w:r w:rsidDel="00000000" w:rsidR="00000000" w:rsidRPr="00000000">
        <w:rPr>
          <w:rtl w:val="0"/>
        </w:rPr>
        <w:t xml:space="preserve">- Aulas extras e reforços sobre todas as disciplinas que compõem a grade curricular do curso técnico de Enfermagem.</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6.240081787109375" w:right="0" w:firstLine="0"/>
        <w:jc w:val="left"/>
        <w:rPr/>
      </w:pPr>
      <w:r w:rsidDel="00000000" w:rsidR="00000000" w:rsidRPr="00000000">
        <w:rPr>
          <w:rtl w:val="0"/>
        </w:rPr>
        <w:t xml:space="preserve">- Ministração de conhecimentos básicos de instrumentação cirúrgica para os alunos com desejo de instrumentar cirurgias de baixa complexidade na Santa Casa de Limeira.</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6.240081787109375" w:right="0" w:firstLine="0"/>
        <w:jc w:val="left"/>
        <w:rPr/>
      </w:pPr>
      <w:r w:rsidDel="00000000" w:rsidR="00000000" w:rsidRPr="00000000">
        <w:rPr>
          <w:rtl w:val="0"/>
        </w:rPr>
        <w:t xml:space="preserve">- Representante da instituição em feiras e exposições sobre o curso técnico pertencente à UNICAMP.</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10.20004272460937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INFORMAÇÕES ADICIONAIS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1800231933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Disponibilidade total de horário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5.14007568359375" w:right="309.62158203125" w:firstLine="6.38000488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Menção honrosa no 27° Simpósio Internacional de Iniciação Científica da Universidade de São Paulo. </w:t>
      </w:r>
      <w:r w:rsidDel="00000000" w:rsidR="00000000" w:rsidRPr="00000000">
        <w:rPr>
          <w:rtl w:val="0"/>
        </w:rPr>
        <w:t xml:space="preserve">Área de concentração: saúde mental.</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0" w:right="309.62158203125" w:firstLine="0"/>
        <w:jc w:val="left"/>
        <w:rPr/>
      </w:pPr>
      <w:r w:rsidDel="00000000" w:rsidR="00000000" w:rsidRPr="00000000">
        <w:rPr>
          <w:rtl w:val="0"/>
        </w:rPr>
        <w:t xml:space="preserve">Colaboradora nas ligas multiprofissionais de Reabilitação, Diabetes Mellitus e Pediatria/Puericultura, ambas pertencentes à Faculdade de Medicina USP.</w:t>
      </w:r>
    </w:p>
    <w:sectPr>
      <w:headerReference r:id="rId7" w:type="default"/>
      <w:pgSz w:h="16840" w:w="11920" w:orient="portrait"/>
      <w:pgMar w:bottom="2218.20068359375" w:top="1679.3994140625" w:left="1708.33984375" w:right="1076.730957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nqhlHYI2EzqQZCdL6X3fL8pjQg==">CgMxLjA4AHIhMWdRVlV2Q0oxV1M0RUd2RUpkU2NUWWYtSVlFaHdDQ0E0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