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489.0" w:type="dxa"/>
        <w:jc w:val="left"/>
        <w:tblLayout w:type="fixed"/>
        <w:tblLook w:val="0000"/>
      </w:tblPr>
      <w:tblGrid>
        <w:gridCol w:w="2172"/>
        <w:gridCol w:w="2317"/>
        <w:tblGridChange w:id="0">
          <w:tblGrid>
            <w:gridCol w:w="2172"/>
            <w:gridCol w:w="2317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R:Rosa Breciane Farnochi n° 609 Pq. Industrial Avelino Palma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Telefone  16-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997461055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Rokafel@hotmail.com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6" w:val="single"/>
          <w:right w:space="0" w:sz="0" w:val="nil"/>
          <w:between w:space="0" w:sz="0" w:val="nil"/>
        </w:pBdr>
        <w:shd w:fill="auto" w:val="clear"/>
        <w:spacing w:after="440" w:before="0" w:line="240" w:lineRule="auto"/>
        <w:ind w:left="0" w:right="0" w:firstLine="0"/>
        <w:jc w:val="left"/>
        <w:rPr>
          <w:rFonts w:ascii="Arial Black" w:cs="Arial Black" w:eastAsia="Arial Black" w:hAnsi="Arial Black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Rosemara De J. C. A. De S. Miranda</w:t>
      </w:r>
    </w:p>
    <w:tbl>
      <w:tblPr>
        <w:tblStyle w:val="Table2"/>
        <w:tblW w:w="8875.0" w:type="dxa"/>
        <w:jc w:val="left"/>
        <w:tblLayout w:type="fixed"/>
        <w:tblLook w:val="0000"/>
      </w:tblPr>
      <w:tblGrid>
        <w:gridCol w:w="2160"/>
        <w:gridCol w:w="12"/>
        <w:gridCol w:w="14"/>
        <w:gridCol w:w="6584"/>
        <w:gridCol w:w="50"/>
        <w:gridCol w:w="55"/>
        <w:tblGridChange w:id="0">
          <w:tblGrid>
            <w:gridCol w:w="2160"/>
            <w:gridCol w:w="12"/>
            <w:gridCol w:w="14"/>
            <w:gridCol w:w="6584"/>
            <w:gridCol w:w="50"/>
            <w:gridCol w:w="55"/>
          </w:tblGrid>
        </w:tblGridChange>
      </w:tblGrid>
      <w:tr>
        <w:trPr>
          <w:cantSplit w:val="0"/>
          <w:trHeight w:val="102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0" w:line="240" w:lineRule="auto"/>
              <w:ind w:left="0" w:right="0" w:firstLine="0"/>
              <w:jc w:val="left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Informações pessoais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5" w:right="0" w:hanging="245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Estado civil:</w:t>
            </w:r>
            <w:r w:rsidDel="00000000" w:rsidR="00000000" w:rsidRPr="00000000">
              <w:rPr>
                <w:rtl w:val="0"/>
              </w:rPr>
              <w:t xml:space="preserve"> Casada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5" w:right="0" w:hanging="245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Nacionalidade: Brasileira/ CNH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Idade: </w:t>
            </w:r>
            <w:r w:rsidDel="00000000" w:rsidR="00000000" w:rsidRPr="00000000">
              <w:rPr>
                <w:rtl w:val="0"/>
              </w:rPr>
              <w:t xml:space="preserve">49 anos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5" w:right="0" w:hanging="245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Naturalidade: Ribeirão Preto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5" w:right="0" w:firstLine="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0" w:line="240" w:lineRule="auto"/>
              <w:ind w:left="0" w:right="0" w:firstLine="0"/>
              <w:jc w:val="left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2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Mostrar minhas aptidões profissionais:Exp: na área adm. faturamento, emissões de notas fiscais eletrônicas, conhecimentos em cfop,substituiçao  tributação, emissões de duplicatas,  envios de boletos, toda rotina administrativa e financeiro. Exp: como atendente em loja de telecomunicaçao .Exp: como consultora de vendas e credito consignado, financiamentos de veiculos , empréstimos pessoal e analise em cartão de créditos. Prática administrava em RH</w:t>
            </w:r>
            <w:r w:rsidDel="00000000" w:rsidR="00000000" w:rsidRPr="00000000">
              <w:rPr>
                <w:rtl w:val="0"/>
              </w:rPr>
              <w:t xml:space="preserve"> em folha de pagamento , cálculos rescisórios  ,admissão e demissão. Exp. Como assistente administrativo responsável por planejar , coordenar e executar todos os trabalhos administrativo 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0" w:line="240" w:lineRule="auto"/>
              <w:ind w:left="0" w:right="0" w:firstLine="0"/>
              <w:jc w:val="left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Formação</w:t>
            </w:r>
          </w:p>
          <w:p w:rsidR="00000000" w:rsidDel="00000000" w:rsidP="00000000" w:rsidRDefault="00000000" w:rsidRPr="00000000" w14:paraId="0000001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before="22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before="220" w:lineRule="auto"/>
              <w:rPr>
                <w:rFonts w:ascii="Arial Black" w:cs="Arial Black" w:eastAsia="Arial Black" w:hAnsi="Arial Black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before="220" w:lineRule="auto"/>
              <w:rPr>
                <w:rFonts w:ascii="Arial Black" w:cs="Arial Black" w:eastAsia="Arial Black" w:hAnsi="Arial Black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rtl w:val="0"/>
              </w:rPr>
              <w:t xml:space="preserve">Experiência  profissional</w:t>
            </w:r>
          </w:p>
          <w:p w:rsidR="00000000" w:rsidDel="00000000" w:rsidP="00000000" w:rsidRDefault="00000000" w:rsidRPr="00000000" w14:paraId="0000001C">
            <w:pPr>
              <w:spacing w:before="220" w:lineRule="auto"/>
              <w:rPr>
                <w:rFonts w:ascii="Arial Black" w:cs="Arial Black" w:eastAsia="Arial Black" w:hAnsi="Arial Black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rtl w:val="0"/>
              </w:rPr>
              <w:t xml:space="preserve">05/2022 a 09/2022                     </w:t>
            </w:r>
          </w:p>
          <w:p w:rsidR="00000000" w:rsidDel="00000000" w:rsidP="00000000" w:rsidRDefault="00000000" w:rsidRPr="00000000" w14:paraId="0000001D">
            <w:pPr>
              <w:spacing w:before="220" w:lineRule="auto"/>
              <w:rPr>
                <w:rFonts w:ascii="Arial Black" w:cs="Arial Black" w:eastAsia="Arial Black" w:hAnsi="Arial Black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before="220" w:lineRule="auto"/>
              <w:rPr>
                <w:rFonts w:ascii="Arial Black" w:cs="Arial Black" w:eastAsia="Arial Black" w:hAnsi="Arial Black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rtl w:val="0"/>
              </w:rPr>
              <w:t xml:space="preserve">Experiência profissional</w:t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04/2012 a 11/2015</w:t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right" w:leader="none" w:pos="6480"/>
              </w:tabs>
              <w:spacing w:after="4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Superior  /Direito / Trancado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right" w:leader="none" w:pos="6480"/>
              </w:tabs>
              <w:spacing w:after="4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Técnico em Administraçãol/Senac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right" w:leader="none" w:pos="6480"/>
              </w:tabs>
              <w:spacing w:after="4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Telemarketing /</w:t>
            </w:r>
            <w:r w:rsidDel="00000000" w:rsidR="00000000" w:rsidRPr="00000000">
              <w:rPr>
                <w:rtl w:val="0"/>
              </w:rPr>
              <w:t xml:space="preserve">Informática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Assistente Administrativo(ETEC – JOSE MARTIMIANO DA </w:t>
            </w:r>
            <w:r w:rsidDel="00000000" w:rsidR="00000000" w:rsidRPr="00000000">
              <w:rPr>
                <w:rtl w:val="0"/>
              </w:rPr>
              <w:t xml:space="preserve">SILVANO</w:t>
            </w:r>
            <w:r w:rsidDel="00000000" w:rsidR="00000000" w:rsidRPr="00000000">
              <w:rPr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Assistente Administrativo (Senai)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Seb Coc Unidade Portugual :  Assistente Administrativo </w:t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Apoio a coordenadora em toda rotina administrativa , arquivamento de pasta de avaliação dos alunos , conferir lista de presença para lancar no sistema , fazer relatório dos alunos, atendimento presencial e on line dos pais e responsáveis . Toda rotina administrativa da coordenadoria.</w:t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right" w:leader="none" w:pos="6480"/>
              </w:tabs>
              <w:spacing w:after="4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Miranda Transporte: Assistente Administrativo( Faturamento)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right" w:leader="none" w:pos="6480"/>
              </w:tabs>
              <w:spacing w:after="4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Faturamento da Empresa, emissões de notas fiscais eletrônica , contas a pagar e receber envio de e-mails e toda rotina administrativa e financeiro da Empresa.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right" w:leader="none" w:pos="6480"/>
              </w:tabs>
              <w:spacing w:after="4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ab/>
              <w:t xml:space="preserve"> </w:t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0" w:line="240" w:lineRule="auto"/>
              <w:ind w:left="0" w:right="0" w:firstLine="0"/>
              <w:jc w:val="left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Experiência profissional</w:t>
            </w:r>
          </w:p>
          <w:p w:rsidR="00000000" w:rsidDel="00000000" w:rsidP="00000000" w:rsidRDefault="00000000" w:rsidRPr="00000000" w14:paraId="0000003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01/2011 a 03/2011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34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Labordiesel Bombas Injetoras: Administrativo- Faturamento</w:t>
            </w:r>
          </w:p>
          <w:p w:rsidR="00000000" w:rsidDel="00000000" w:rsidP="00000000" w:rsidRDefault="00000000" w:rsidRPr="00000000" w14:paraId="0000003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Faturamento da Empresa, emissões de nota fiscais eletrônica, emissões de guias de  substituiçao tributaria, emissões de duplicatas , toda  rotina administrativa de faturamento.</w:t>
            </w:r>
          </w:p>
        </w:tc>
      </w:tr>
      <w:tr>
        <w:trPr>
          <w:cantSplit w:val="0"/>
          <w:trHeight w:val="110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0" w:line="240" w:lineRule="auto"/>
              <w:ind w:left="0" w:right="0" w:firstLine="0"/>
              <w:jc w:val="left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Experiência profissional</w:t>
            </w:r>
          </w:p>
          <w:p w:rsidR="00000000" w:rsidDel="00000000" w:rsidP="00000000" w:rsidRDefault="00000000" w:rsidRPr="00000000" w14:paraId="0000003B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01/2009 a 09/2009</w:t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right" w:leader="none" w:pos="6480"/>
              </w:tabs>
              <w:spacing w:after="4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Speedy card cartões e sreviços ltda( loja telefônica)</w:t>
            </w:r>
          </w:p>
          <w:p w:rsidR="00000000" w:rsidDel="00000000" w:rsidP="00000000" w:rsidRDefault="00000000" w:rsidRPr="00000000" w14:paraId="0000003E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Atendente e vendedora:</w:t>
            </w:r>
          </w:p>
          <w:p w:rsidR="00000000" w:rsidDel="00000000" w:rsidP="00000000" w:rsidRDefault="00000000" w:rsidRPr="00000000" w14:paraId="0000003F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Atendimento ao cliente , contestaçao de valores,analise de contas, vendas de todos os serviço da telefônica, linhas ,speedy, etc.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0" w:line="240" w:lineRule="auto"/>
              <w:ind w:left="0" w:right="0" w:firstLine="0"/>
              <w:jc w:val="left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Experiência profissional</w:t>
            </w:r>
          </w:p>
          <w:p w:rsidR="00000000" w:rsidDel="00000000" w:rsidP="00000000" w:rsidRDefault="00000000" w:rsidRPr="00000000" w14:paraId="0000004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04/2008 a 11/2008</w:t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right" w:leader="none" w:pos="6480"/>
              </w:tabs>
              <w:spacing w:after="4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Fênix Disk Cartão Distribuidora De Cartoes e Serviços( Telefônica)</w:t>
            </w:r>
          </w:p>
          <w:p w:rsidR="00000000" w:rsidDel="00000000" w:rsidP="00000000" w:rsidRDefault="00000000" w:rsidRPr="00000000" w14:paraId="0000004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Consultora de negócios: Canal indireto.</w:t>
            </w:r>
          </w:p>
          <w:p w:rsidR="00000000" w:rsidDel="00000000" w:rsidP="00000000" w:rsidRDefault="00000000" w:rsidRPr="00000000" w14:paraId="0000004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Visita á Empresas .</w:t>
            </w:r>
          </w:p>
          <w:p w:rsidR="00000000" w:rsidDel="00000000" w:rsidP="00000000" w:rsidRDefault="00000000" w:rsidRPr="00000000" w14:paraId="0000004B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Análise de contas telefônicas e diminuição de custo das mesmas .</w:t>
            </w:r>
          </w:p>
          <w:p w:rsidR="00000000" w:rsidDel="00000000" w:rsidP="00000000" w:rsidRDefault="00000000" w:rsidRPr="00000000" w14:paraId="0000004C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Auditoria  nas vendas ,</w:t>
            </w:r>
          </w:p>
          <w:p w:rsidR="00000000" w:rsidDel="00000000" w:rsidP="00000000" w:rsidRDefault="00000000" w:rsidRPr="00000000" w14:paraId="0000004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Vendas de todos os produtos da telefônica para Empresas .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0" w:line="240" w:lineRule="auto"/>
              <w:ind w:left="0" w:right="0" w:firstLine="0"/>
              <w:jc w:val="left"/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Experiência profissional</w:t>
            </w:r>
          </w:p>
          <w:p w:rsidR="00000000" w:rsidDel="00000000" w:rsidP="00000000" w:rsidRDefault="00000000" w:rsidRPr="00000000" w14:paraId="00000054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03/2007 a 04/2008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right" w:leader="none" w:pos="6480"/>
              </w:tabs>
              <w:spacing w:after="4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Geocredit Financeira</w:t>
            </w:r>
          </w:p>
          <w:p w:rsidR="00000000" w:rsidDel="00000000" w:rsidP="00000000" w:rsidRDefault="00000000" w:rsidRPr="00000000" w14:paraId="0000005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Consultora de crédito e assistente financeiro.</w:t>
            </w:r>
          </w:p>
          <w:p w:rsidR="00000000" w:rsidDel="00000000" w:rsidP="00000000" w:rsidRDefault="00000000" w:rsidRPr="00000000" w14:paraId="0000005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Credito consignado em folha de pagamento;</w:t>
            </w:r>
          </w:p>
          <w:p w:rsidR="00000000" w:rsidDel="00000000" w:rsidP="00000000" w:rsidRDefault="00000000" w:rsidRPr="00000000" w14:paraId="0000005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Financiamento de veículos;</w:t>
            </w:r>
          </w:p>
          <w:p w:rsidR="00000000" w:rsidDel="00000000" w:rsidP="00000000" w:rsidRDefault="00000000" w:rsidRPr="00000000" w14:paraId="0000005B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Empréstimos para aposentados , pensionista do INSS e funcionários públicos.</w:t>
            </w:r>
          </w:p>
          <w:p w:rsidR="00000000" w:rsidDel="00000000" w:rsidP="00000000" w:rsidRDefault="00000000" w:rsidRPr="00000000" w14:paraId="0000005C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Faturamento,contas a pagar / receber, controle bancário, arquivos,  analise e emissão de cartões de credito, emissão de boletos bancários, etc.</w:t>
            </w:r>
          </w:p>
          <w:p w:rsidR="00000000" w:rsidDel="00000000" w:rsidP="00000000" w:rsidRDefault="00000000" w:rsidRPr="00000000" w14:paraId="0000005D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right" w:leader="none" w:pos="6480"/>
              </w:tabs>
              <w:spacing w:after="4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</w:rPr>
      </w:pPr>
      <w:r w:rsidDel="00000000" w:rsidR="00000000" w:rsidRPr="00000000">
        <w:rPr>
          <w:rtl w:val="0"/>
        </w:rPr>
        <w:t xml:space="preserve">Atualmente estou trabalhando autônoma como consultora de produtos de beleza e higiene pessoal , consultora Natura, O Boticário, Eudora, DeMillus e Avon.</w:t>
      </w:r>
      <w:r w:rsidDel="00000000" w:rsidR="00000000" w:rsidRPr="00000000">
        <w:rPr>
          <w:rtl w:val="0"/>
        </w:rPr>
      </w:r>
    </w:p>
    <w:sectPr>
      <w:pgSz w:h="16839" w:w="11907" w:orient="portrait"/>
      <w:pgMar w:bottom="360" w:top="36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Black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245" w:hanging="245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